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646" w:rsidRPr="006E6D36" w:rsidRDefault="00BE4646" w:rsidP="00ED6ADB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32526B" w:rsidRDefault="0032526B" w:rsidP="0032526B">
      <w:pPr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b/>
          <w:bCs/>
          <w:color w:val="000009"/>
          <w:sz w:val="23"/>
          <w:szCs w:val="23"/>
        </w:rPr>
        <w:t>ZP.271.42</w:t>
      </w:r>
      <w:r>
        <w:rPr>
          <w:b/>
          <w:bCs/>
          <w:color w:val="000009"/>
          <w:sz w:val="23"/>
          <w:szCs w:val="23"/>
        </w:rPr>
        <w:t xml:space="preserve">.2022 </w:t>
      </w:r>
      <w:r>
        <w:rPr>
          <w:b/>
          <w:bCs/>
          <w:color w:val="000009"/>
          <w:sz w:val="23"/>
          <w:szCs w:val="23"/>
        </w:rPr>
        <w:tab/>
      </w:r>
      <w:r>
        <w:rPr>
          <w:b/>
          <w:bCs/>
          <w:color w:val="000009"/>
          <w:sz w:val="23"/>
          <w:szCs w:val="23"/>
        </w:rPr>
        <w:tab/>
      </w:r>
      <w:r>
        <w:rPr>
          <w:b/>
          <w:bCs/>
          <w:color w:val="000009"/>
          <w:sz w:val="23"/>
          <w:szCs w:val="23"/>
        </w:rPr>
        <w:tab/>
      </w:r>
      <w:r>
        <w:rPr>
          <w:b/>
          <w:bCs/>
          <w:color w:val="000009"/>
          <w:sz w:val="23"/>
          <w:szCs w:val="23"/>
        </w:rPr>
        <w:tab/>
      </w:r>
      <w:r>
        <w:rPr>
          <w:b/>
          <w:bCs/>
          <w:color w:val="000009"/>
          <w:sz w:val="23"/>
          <w:szCs w:val="23"/>
        </w:rPr>
        <w:tab/>
      </w:r>
      <w:r>
        <w:rPr>
          <w:b/>
          <w:bCs/>
          <w:color w:val="000009"/>
          <w:sz w:val="23"/>
          <w:szCs w:val="23"/>
        </w:rPr>
        <w:tab/>
      </w:r>
      <w:r>
        <w:rPr>
          <w:b/>
          <w:bCs/>
          <w:color w:val="000009"/>
          <w:sz w:val="23"/>
          <w:szCs w:val="23"/>
        </w:rPr>
        <w:tab/>
      </w:r>
      <w:r>
        <w:rPr>
          <w:b/>
          <w:bCs/>
          <w:color w:val="000009"/>
          <w:sz w:val="23"/>
          <w:szCs w:val="23"/>
        </w:rPr>
        <w:tab/>
      </w:r>
      <w:r>
        <w:rPr>
          <w:b/>
          <w:bCs/>
          <w:color w:val="000009"/>
          <w:sz w:val="23"/>
          <w:szCs w:val="23"/>
        </w:rPr>
        <w:tab/>
        <w:t>Załącznik nr 2</w:t>
      </w:r>
    </w:p>
    <w:p w:rsidR="0032526B" w:rsidRDefault="0032526B" w:rsidP="00ED6ADB">
      <w:pPr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32526B" w:rsidRDefault="0032526B" w:rsidP="00ED6ADB">
      <w:pPr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BE4646" w:rsidRPr="006E6D36" w:rsidRDefault="00106313" w:rsidP="00ED6ADB">
      <w:pPr>
        <w:jc w:val="center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  <w:b/>
          <w:bCs/>
          <w:i/>
          <w:iCs/>
        </w:rPr>
        <w:t>Program f</w:t>
      </w:r>
      <w:r w:rsidR="00E97461" w:rsidRPr="006E6D36">
        <w:rPr>
          <w:rFonts w:ascii="Times New Roman" w:hAnsi="Times New Roman" w:cs="Times New Roman"/>
          <w:b/>
          <w:bCs/>
          <w:i/>
          <w:iCs/>
        </w:rPr>
        <w:t xml:space="preserve">unkcjonalno </w:t>
      </w:r>
      <w:r w:rsidRPr="006E6D36">
        <w:rPr>
          <w:rFonts w:ascii="Times New Roman" w:hAnsi="Times New Roman" w:cs="Times New Roman"/>
          <w:b/>
          <w:bCs/>
          <w:i/>
          <w:iCs/>
        </w:rPr>
        <w:t xml:space="preserve">- </w:t>
      </w:r>
      <w:r w:rsidR="00E97461" w:rsidRPr="006E6D36">
        <w:rPr>
          <w:rFonts w:ascii="Times New Roman" w:hAnsi="Times New Roman" w:cs="Times New Roman"/>
          <w:b/>
          <w:bCs/>
          <w:i/>
          <w:iCs/>
        </w:rPr>
        <w:t>użytkowy</w:t>
      </w:r>
    </w:p>
    <w:p w:rsidR="00BE4646" w:rsidRPr="006E6D36" w:rsidRDefault="00E97461" w:rsidP="00ED6ADB">
      <w:pPr>
        <w:jc w:val="center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dla zadania:</w:t>
      </w:r>
    </w:p>
    <w:p w:rsidR="00BE4646" w:rsidRPr="006E6D36" w:rsidRDefault="00BE4646" w:rsidP="00ED6ADB">
      <w:pPr>
        <w:jc w:val="center"/>
        <w:rPr>
          <w:rFonts w:ascii="Times New Roman" w:hAnsi="Times New Roman" w:cs="Times New Roman"/>
        </w:rPr>
      </w:pPr>
    </w:p>
    <w:p w:rsidR="00BE4646" w:rsidRPr="006E6D36" w:rsidRDefault="00BE4646" w:rsidP="00ED6ADB">
      <w:pPr>
        <w:jc w:val="center"/>
        <w:rPr>
          <w:rFonts w:ascii="Times New Roman" w:hAnsi="Times New Roman" w:cs="Times New Roman"/>
        </w:rPr>
      </w:pPr>
    </w:p>
    <w:p w:rsidR="00B96C40" w:rsidRDefault="00B96C40" w:rsidP="00DF5745">
      <w:pPr>
        <w:jc w:val="center"/>
        <w:rPr>
          <w:b/>
          <w:sz w:val="22"/>
          <w:szCs w:val="22"/>
        </w:rPr>
      </w:pPr>
      <w:r w:rsidRPr="00670A1D">
        <w:rPr>
          <w:b/>
          <w:sz w:val="22"/>
          <w:szCs w:val="22"/>
        </w:rPr>
        <w:t xml:space="preserve">Opracowanie dokumentacji </w:t>
      </w:r>
      <w:r>
        <w:rPr>
          <w:b/>
          <w:sz w:val="22"/>
          <w:szCs w:val="22"/>
        </w:rPr>
        <w:t xml:space="preserve">projektowej </w:t>
      </w:r>
      <w:r w:rsidRPr="00670A1D">
        <w:rPr>
          <w:b/>
          <w:sz w:val="22"/>
          <w:szCs w:val="22"/>
        </w:rPr>
        <w:t>i budowa</w:t>
      </w:r>
      <w:r w:rsidRPr="00CB540D">
        <w:rPr>
          <w:b/>
          <w:sz w:val="22"/>
          <w:szCs w:val="22"/>
        </w:rPr>
        <w:t xml:space="preserve"> boiska o sztucznej nawierzchni </w:t>
      </w:r>
      <w:r>
        <w:rPr>
          <w:b/>
          <w:sz w:val="22"/>
          <w:szCs w:val="22"/>
        </w:rPr>
        <w:t xml:space="preserve">wraz z infrastrukturą techniczną przy </w:t>
      </w:r>
      <w:r w:rsidRPr="00CB540D">
        <w:rPr>
          <w:b/>
          <w:sz w:val="22"/>
          <w:szCs w:val="22"/>
        </w:rPr>
        <w:t xml:space="preserve">ul. Pileckiego w Suwałkach w ramach projektu </w:t>
      </w:r>
      <w:r>
        <w:rPr>
          <w:b/>
          <w:sz w:val="22"/>
          <w:szCs w:val="22"/>
        </w:rPr>
        <w:br/>
      </w:r>
      <w:r w:rsidRPr="00CB540D">
        <w:rPr>
          <w:b/>
          <w:sz w:val="22"/>
          <w:szCs w:val="22"/>
        </w:rPr>
        <w:t xml:space="preserve">„Boisko "Orlik" miejscem edukacji i wychowania pokoleń Suwalczan” - BO. </w:t>
      </w:r>
    </w:p>
    <w:p w:rsidR="00BE4646" w:rsidRPr="006E6D36" w:rsidRDefault="00E97461" w:rsidP="00DF5745">
      <w:pPr>
        <w:jc w:val="center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D</w:t>
      </w:r>
      <w:r w:rsidR="00106313" w:rsidRPr="006E6D36">
        <w:rPr>
          <w:rFonts w:ascii="Times New Roman" w:hAnsi="Times New Roman" w:cs="Times New Roman"/>
        </w:rPr>
        <w:t>z</w:t>
      </w:r>
      <w:r w:rsidR="00E70CB8" w:rsidRPr="006E6D36">
        <w:rPr>
          <w:rFonts w:ascii="Times New Roman" w:hAnsi="Times New Roman" w:cs="Times New Roman"/>
        </w:rPr>
        <w:t>. o</w:t>
      </w:r>
      <w:r w:rsidR="00106313" w:rsidRPr="006E6D36">
        <w:rPr>
          <w:rFonts w:ascii="Times New Roman" w:hAnsi="Times New Roman" w:cs="Times New Roman"/>
        </w:rPr>
        <w:t xml:space="preserve"> </w:t>
      </w:r>
      <w:r w:rsidR="00E70CB8" w:rsidRPr="006E6D36">
        <w:rPr>
          <w:rFonts w:ascii="Times New Roman" w:hAnsi="Times New Roman" w:cs="Times New Roman"/>
        </w:rPr>
        <w:t>n</w:t>
      </w:r>
      <w:r w:rsidR="00106313" w:rsidRPr="006E6D36">
        <w:rPr>
          <w:rFonts w:ascii="Times New Roman" w:hAnsi="Times New Roman" w:cs="Times New Roman"/>
        </w:rPr>
        <w:t xml:space="preserve">r ew.  </w:t>
      </w:r>
      <w:r w:rsidR="002F6EB7" w:rsidRPr="006E6D36">
        <w:rPr>
          <w:rFonts w:ascii="Times New Roman" w:hAnsi="Times New Roman" w:cs="Times New Roman"/>
        </w:rPr>
        <w:t xml:space="preserve">23914/3, </w:t>
      </w:r>
      <w:r w:rsidR="006E6D36" w:rsidRPr="006E6D36">
        <w:rPr>
          <w:rFonts w:ascii="Times New Roman" w:hAnsi="Times New Roman" w:cs="Times New Roman"/>
        </w:rPr>
        <w:t xml:space="preserve">część dz. o nr </w:t>
      </w:r>
      <w:r w:rsidR="002F6EB7" w:rsidRPr="006E6D36">
        <w:rPr>
          <w:rFonts w:ascii="Times New Roman" w:hAnsi="Times New Roman" w:cs="Times New Roman"/>
        </w:rPr>
        <w:t>23914/1</w:t>
      </w:r>
      <w:r w:rsidR="006E6D36" w:rsidRPr="006E6D36">
        <w:rPr>
          <w:rFonts w:ascii="Times New Roman" w:hAnsi="Times New Roman" w:cs="Times New Roman"/>
        </w:rPr>
        <w:t xml:space="preserve"> – ok 410 m2 </w:t>
      </w:r>
      <w:r w:rsidR="002F6EB7" w:rsidRPr="006E6D36">
        <w:rPr>
          <w:rFonts w:ascii="Times New Roman" w:hAnsi="Times New Roman" w:cs="Times New Roman"/>
        </w:rPr>
        <w:t xml:space="preserve">, </w:t>
      </w:r>
      <w:r w:rsidR="006E6D36" w:rsidRPr="006E6D36">
        <w:rPr>
          <w:rFonts w:ascii="Times New Roman" w:hAnsi="Times New Roman" w:cs="Times New Roman"/>
        </w:rPr>
        <w:t xml:space="preserve">część dz. o nr </w:t>
      </w:r>
      <w:r w:rsidR="002F6EB7" w:rsidRPr="006E6D36">
        <w:rPr>
          <w:rFonts w:ascii="Times New Roman" w:hAnsi="Times New Roman" w:cs="Times New Roman"/>
        </w:rPr>
        <w:t>23912/2</w:t>
      </w:r>
      <w:r w:rsidR="006E6D36" w:rsidRPr="006E6D36">
        <w:rPr>
          <w:rFonts w:ascii="Times New Roman" w:hAnsi="Times New Roman" w:cs="Times New Roman"/>
        </w:rPr>
        <w:t xml:space="preserve"> – ok 1500 m2</w:t>
      </w:r>
    </w:p>
    <w:p w:rsidR="00BE4646" w:rsidRPr="006E6D36" w:rsidRDefault="00BE4646" w:rsidP="00ED6ADB">
      <w:pPr>
        <w:jc w:val="both"/>
        <w:rPr>
          <w:rFonts w:ascii="Times New Roman" w:hAnsi="Times New Roman" w:cs="Times New Roman"/>
        </w:rPr>
      </w:pPr>
    </w:p>
    <w:p w:rsidR="00BE4646" w:rsidRPr="006E6D36" w:rsidRDefault="00BE4646" w:rsidP="00ED6ADB">
      <w:pPr>
        <w:jc w:val="both"/>
        <w:rPr>
          <w:rFonts w:ascii="Times New Roman" w:hAnsi="Times New Roman" w:cs="Times New Roman"/>
        </w:rPr>
      </w:pPr>
    </w:p>
    <w:p w:rsidR="00BE4646" w:rsidRPr="006E6D36" w:rsidRDefault="00BE4646" w:rsidP="00ED6ADB">
      <w:pPr>
        <w:jc w:val="both"/>
        <w:rPr>
          <w:rFonts w:ascii="Times New Roman" w:hAnsi="Times New Roman" w:cs="Times New Roman"/>
        </w:rPr>
      </w:pPr>
    </w:p>
    <w:p w:rsidR="00BE4646" w:rsidRPr="006E6D36" w:rsidRDefault="00BE4646" w:rsidP="00ED6ADB">
      <w:pPr>
        <w:jc w:val="both"/>
        <w:rPr>
          <w:rFonts w:ascii="Times New Roman" w:hAnsi="Times New Roman" w:cs="Times New Roman"/>
        </w:rPr>
      </w:pPr>
    </w:p>
    <w:p w:rsidR="00106313" w:rsidRPr="006E6D36" w:rsidRDefault="00106313" w:rsidP="00ED6ADB">
      <w:pPr>
        <w:jc w:val="both"/>
        <w:rPr>
          <w:rFonts w:ascii="Times New Roman" w:hAnsi="Times New Roman" w:cs="Times New Roman"/>
        </w:rPr>
      </w:pPr>
    </w:p>
    <w:p w:rsidR="00BE4646" w:rsidRPr="006E6D36" w:rsidRDefault="00BE4646" w:rsidP="00ED6ADB">
      <w:pPr>
        <w:jc w:val="both"/>
        <w:rPr>
          <w:rFonts w:ascii="Times New Roman" w:hAnsi="Times New Roman" w:cs="Times New Roman"/>
        </w:rPr>
      </w:pPr>
    </w:p>
    <w:p w:rsidR="00BE4646" w:rsidRPr="006E6D36" w:rsidRDefault="00BE4646" w:rsidP="00ED6ADB">
      <w:pPr>
        <w:jc w:val="both"/>
        <w:rPr>
          <w:rFonts w:ascii="Times New Roman" w:hAnsi="Times New Roman" w:cs="Times New Roman"/>
        </w:rPr>
      </w:pPr>
    </w:p>
    <w:p w:rsidR="00BE4646" w:rsidRPr="006E6D36" w:rsidRDefault="00106313" w:rsidP="00ED6AD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 xml:space="preserve">Inwestor: </w:t>
      </w:r>
      <w:r w:rsidRPr="006E6D36">
        <w:rPr>
          <w:rFonts w:ascii="Times New Roman" w:hAnsi="Times New Roman" w:cs="Times New Roman"/>
        </w:rPr>
        <w:tab/>
        <w:t>Gmina Miasto</w:t>
      </w:r>
      <w:r w:rsidR="00E97461" w:rsidRPr="006E6D36">
        <w:rPr>
          <w:rFonts w:ascii="Times New Roman" w:hAnsi="Times New Roman" w:cs="Times New Roman"/>
        </w:rPr>
        <w:t xml:space="preserve"> Suwałki  ul. Mickiewicza 1, 16-400 Suwałki</w:t>
      </w:r>
    </w:p>
    <w:p w:rsidR="00BE4646" w:rsidRPr="006E6D36" w:rsidRDefault="00BE4646" w:rsidP="00ED6ADB">
      <w:pPr>
        <w:jc w:val="both"/>
        <w:rPr>
          <w:rFonts w:ascii="Times New Roman" w:hAnsi="Times New Roman" w:cs="Times New Roman"/>
        </w:rPr>
      </w:pPr>
    </w:p>
    <w:p w:rsidR="00BE4646" w:rsidRPr="006E6D36" w:rsidRDefault="00BE4646" w:rsidP="00ED6ADB">
      <w:pPr>
        <w:jc w:val="both"/>
        <w:rPr>
          <w:rFonts w:ascii="Times New Roman" w:hAnsi="Times New Roman" w:cs="Times New Roman"/>
        </w:rPr>
      </w:pPr>
    </w:p>
    <w:p w:rsidR="00BE4646" w:rsidRPr="006E6D36" w:rsidRDefault="00BE4646" w:rsidP="00ED6ADB">
      <w:pPr>
        <w:jc w:val="both"/>
        <w:rPr>
          <w:rFonts w:ascii="Times New Roman" w:hAnsi="Times New Roman" w:cs="Times New Roman"/>
        </w:rPr>
      </w:pPr>
    </w:p>
    <w:p w:rsidR="00BE4646" w:rsidRPr="006E6D36" w:rsidRDefault="00BE4646" w:rsidP="00ED6ADB">
      <w:pPr>
        <w:jc w:val="both"/>
        <w:rPr>
          <w:rFonts w:ascii="Times New Roman" w:hAnsi="Times New Roman" w:cs="Times New Roman"/>
        </w:rPr>
      </w:pPr>
    </w:p>
    <w:p w:rsidR="00BE4646" w:rsidRPr="006E6D36" w:rsidRDefault="00E97461" w:rsidP="00ED6AD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 xml:space="preserve">Autor opracowania : </w:t>
      </w:r>
      <w:r w:rsidRPr="006E6D36">
        <w:rPr>
          <w:rFonts w:ascii="Times New Roman" w:hAnsi="Times New Roman" w:cs="Times New Roman"/>
        </w:rPr>
        <w:tab/>
        <w:t>mgr inż. M</w:t>
      </w:r>
      <w:r w:rsidR="000D43C2" w:rsidRPr="006E6D36">
        <w:rPr>
          <w:rFonts w:ascii="Times New Roman" w:hAnsi="Times New Roman" w:cs="Times New Roman"/>
        </w:rPr>
        <w:t>arek Anuszkiewicz</w:t>
      </w:r>
    </w:p>
    <w:p w:rsidR="00BE4646" w:rsidRPr="006E6D36" w:rsidRDefault="00BE4646" w:rsidP="00ED6ADB">
      <w:pPr>
        <w:jc w:val="both"/>
        <w:rPr>
          <w:rFonts w:ascii="Times New Roman" w:hAnsi="Times New Roman" w:cs="Times New Roman"/>
        </w:rPr>
      </w:pPr>
    </w:p>
    <w:p w:rsidR="00BE4646" w:rsidRPr="006E6D36" w:rsidRDefault="00BE4646" w:rsidP="00ED6ADB">
      <w:pPr>
        <w:jc w:val="both"/>
        <w:rPr>
          <w:rFonts w:ascii="Times New Roman" w:hAnsi="Times New Roman" w:cs="Times New Roman"/>
        </w:rPr>
      </w:pPr>
    </w:p>
    <w:p w:rsidR="00106313" w:rsidRPr="006E6D36" w:rsidRDefault="00106313" w:rsidP="00ED6ADB">
      <w:pPr>
        <w:jc w:val="both"/>
        <w:rPr>
          <w:rFonts w:ascii="Times New Roman" w:hAnsi="Times New Roman" w:cs="Times New Roman"/>
        </w:rPr>
      </w:pPr>
    </w:p>
    <w:p w:rsidR="00BE4646" w:rsidRPr="006E6D36" w:rsidRDefault="00BE4646" w:rsidP="00ED6ADB">
      <w:pPr>
        <w:jc w:val="both"/>
        <w:rPr>
          <w:rFonts w:ascii="Times New Roman" w:hAnsi="Times New Roman" w:cs="Times New Roman"/>
        </w:rPr>
      </w:pPr>
    </w:p>
    <w:p w:rsidR="00BE4646" w:rsidRPr="006E6D36" w:rsidRDefault="00E97461" w:rsidP="00ED6AD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Kod CPV:</w:t>
      </w:r>
    </w:p>
    <w:p w:rsidR="002F6EB7" w:rsidRPr="006E6D36" w:rsidRDefault="002F6EB7" w:rsidP="002F6EB7">
      <w:pPr>
        <w:pStyle w:val="Bezodstpw"/>
        <w:rPr>
          <w:b w:val="0"/>
          <w:sz w:val="24"/>
          <w:szCs w:val="24"/>
        </w:rPr>
      </w:pPr>
      <w:r w:rsidRPr="006E6D36">
        <w:rPr>
          <w:b w:val="0"/>
          <w:sz w:val="24"/>
          <w:szCs w:val="24"/>
        </w:rPr>
        <w:t>71000000 –8 Usługi architektoniczne, budowlane, inżynieryjne i kontrolne</w:t>
      </w:r>
    </w:p>
    <w:p w:rsidR="002F6EB7" w:rsidRPr="006E6D36" w:rsidRDefault="002F6EB7" w:rsidP="002F6EB7">
      <w:pPr>
        <w:pStyle w:val="Bezodstpw"/>
        <w:spacing w:line="276" w:lineRule="auto"/>
        <w:rPr>
          <w:b w:val="0"/>
          <w:sz w:val="24"/>
          <w:szCs w:val="24"/>
        </w:rPr>
      </w:pPr>
      <w:r w:rsidRPr="006E6D36">
        <w:rPr>
          <w:b w:val="0"/>
          <w:sz w:val="24"/>
          <w:szCs w:val="24"/>
        </w:rPr>
        <w:t>71220000-6 Usługi projektowania architektonicznego</w:t>
      </w:r>
    </w:p>
    <w:p w:rsidR="002F6EB7" w:rsidRPr="006E6D36" w:rsidRDefault="002F6EB7" w:rsidP="002F6EB7">
      <w:pPr>
        <w:pStyle w:val="Bezodstpw"/>
        <w:ind w:left="1418" w:hanging="1418"/>
        <w:rPr>
          <w:b w:val="0"/>
          <w:sz w:val="24"/>
          <w:szCs w:val="24"/>
        </w:rPr>
      </w:pPr>
      <w:r w:rsidRPr="006E6D36">
        <w:rPr>
          <w:b w:val="0"/>
          <w:sz w:val="24"/>
          <w:szCs w:val="24"/>
        </w:rPr>
        <w:t>71320000-7 Usługi inżynieryjne w zakresie projektowania</w:t>
      </w:r>
    </w:p>
    <w:p w:rsidR="002F6EB7" w:rsidRPr="006E6D36" w:rsidRDefault="002F6EB7" w:rsidP="002F6EB7">
      <w:pPr>
        <w:pStyle w:val="Bezodstpw"/>
        <w:ind w:left="1418" w:hanging="1418"/>
        <w:rPr>
          <w:b w:val="0"/>
          <w:sz w:val="24"/>
          <w:szCs w:val="24"/>
        </w:rPr>
      </w:pPr>
      <w:r w:rsidRPr="006E6D36">
        <w:rPr>
          <w:b w:val="0"/>
          <w:sz w:val="24"/>
          <w:szCs w:val="24"/>
        </w:rPr>
        <w:t>71420000-8 Architektoniczne usługi zagospodarowania terenu</w:t>
      </w:r>
    </w:p>
    <w:p w:rsidR="002F6EB7" w:rsidRPr="006E6D36" w:rsidRDefault="002F6EB7" w:rsidP="002F6EB7">
      <w:pPr>
        <w:pStyle w:val="Bezodstpw"/>
        <w:rPr>
          <w:b w:val="0"/>
          <w:sz w:val="24"/>
          <w:szCs w:val="24"/>
        </w:rPr>
      </w:pPr>
      <w:r w:rsidRPr="006E6D36">
        <w:rPr>
          <w:b w:val="0"/>
          <w:sz w:val="24"/>
          <w:szCs w:val="24"/>
        </w:rPr>
        <w:t xml:space="preserve">45111200-0 Roboty w zakresie przygotowania terenu pod budowę i roboty ziemne </w:t>
      </w:r>
    </w:p>
    <w:p w:rsidR="002F6EB7" w:rsidRPr="006E6D36" w:rsidRDefault="002F6EB7" w:rsidP="002F6EB7">
      <w:pPr>
        <w:pStyle w:val="Bezodstpw"/>
        <w:rPr>
          <w:b w:val="0"/>
          <w:sz w:val="24"/>
          <w:szCs w:val="24"/>
        </w:rPr>
      </w:pPr>
      <w:r w:rsidRPr="006E6D36">
        <w:rPr>
          <w:b w:val="0"/>
          <w:sz w:val="24"/>
          <w:szCs w:val="24"/>
        </w:rPr>
        <w:t>45212000-6 Roboty budowlane w zakresie budowy wypoczynkowych, sportowych, kulturalnych , hotelowych i restauracyjnych obiektów budowlanych</w:t>
      </w:r>
      <w:r w:rsidRPr="006E6D36">
        <w:rPr>
          <w:b w:val="0"/>
          <w:sz w:val="24"/>
          <w:szCs w:val="24"/>
        </w:rPr>
        <w:br/>
        <w:t>45212140-9 Obiekty rekreacyjne</w:t>
      </w:r>
      <w:r w:rsidRPr="006E6D36">
        <w:rPr>
          <w:b w:val="0"/>
          <w:sz w:val="24"/>
          <w:szCs w:val="24"/>
        </w:rPr>
        <w:br/>
        <w:t>45233250-6 Roboty w zakresie nawierzchni, z wyjątkiem dróg</w:t>
      </w:r>
    </w:p>
    <w:p w:rsidR="002F6EB7" w:rsidRPr="006E6D36" w:rsidRDefault="002F6EB7" w:rsidP="002F6EB7">
      <w:pPr>
        <w:pStyle w:val="Bezodstpw"/>
        <w:rPr>
          <w:b w:val="0"/>
          <w:sz w:val="24"/>
          <w:szCs w:val="24"/>
        </w:rPr>
      </w:pPr>
      <w:r w:rsidRPr="006E6D36">
        <w:rPr>
          <w:b w:val="0"/>
          <w:sz w:val="24"/>
          <w:szCs w:val="24"/>
        </w:rPr>
        <w:t xml:space="preserve">45342000-6 Ogrodzenie i </w:t>
      </w:r>
      <w:proofErr w:type="spellStart"/>
      <w:r w:rsidRPr="006E6D36">
        <w:rPr>
          <w:b w:val="0"/>
          <w:sz w:val="24"/>
          <w:szCs w:val="24"/>
        </w:rPr>
        <w:t>piłkochwyty</w:t>
      </w:r>
      <w:proofErr w:type="spellEnd"/>
    </w:p>
    <w:p w:rsidR="002F6EB7" w:rsidRPr="006E6D36" w:rsidRDefault="0032526B" w:rsidP="002F6EB7">
      <w:pPr>
        <w:rPr>
          <w:rFonts w:ascii="Times New Roman" w:hAnsi="Times New Roman" w:cs="Times New Roman"/>
        </w:rPr>
      </w:pPr>
      <w:hyperlink r:id="rId6" w:history="1">
        <w:r w:rsidR="002F6EB7" w:rsidRPr="006E6D36">
          <w:rPr>
            <w:rStyle w:val="Hipercze"/>
            <w:rFonts w:ascii="Times New Roman" w:hAnsi="Times New Roman" w:cs="Times New Roman"/>
            <w:color w:val="auto"/>
            <w:u w:val="none"/>
          </w:rPr>
          <w:t>39293300-5</w:t>
        </w:r>
      </w:hyperlink>
      <w:r w:rsidR="002F6EB7" w:rsidRPr="006E6D36">
        <w:rPr>
          <w:rFonts w:ascii="Times New Roman" w:hAnsi="Times New Roman" w:cs="Times New Roman"/>
        </w:rPr>
        <w:t xml:space="preserve"> Sztuczna trawa </w:t>
      </w:r>
    </w:p>
    <w:p w:rsidR="0015396F" w:rsidRPr="006E6D36" w:rsidRDefault="002F6EB7" w:rsidP="002F6EB7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45212200-8 Roboty budowlane w zakresie budowy obiektów sportowych</w:t>
      </w:r>
    </w:p>
    <w:p w:rsidR="00BE4646" w:rsidRPr="006E6D36" w:rsidRDefault="00BE4646" w:rsidP="00ED6ADB">
      <w:pPr>
        <w:jc w:val="both"/>
        <w:rPr>
          <w:rFonts w:ascii="Times New Roman" w:hAnsi="Times New Roman" w:cs="Times New Roman"/>
        </w:rPr>
      </w:pPr>
    </w:p>
    <w:p w:rsidR="0032526B" w:rsidRDefault="0032526B" w:rsidP="00ED6ADB">
      <w:pPr>
        <w:jc w:val="both"/>
        <w:rPr>
          <w:rFonts w:ascii="Times New Roman" w:hAnsi="Times New Roman" w:cs="Times New Roman"/>
        </w:rPr>
      </w:pPr>
    </w:p>
    <w:p w:rsidR="00BE4646" w:rsidRPr="006E6D36" w:rsidRDefault="00AC0380" w:rsidP="00ED6AD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 xml:space="preserve">Suwałki, </w:t>
      </w:r>
      <w:r w:rsidR="00FA334D">
        <w:rPr>
          <w:rFonts w:ascii="Times New Roman" w:hAnsi="Times New Roman" w:cs="Times New Roman"/>
        </w:rPr>
        <w:t>kwiecień</w:t>
      </w:r>
      <w:r w:rsidR="00106313" w:rsidRPr="006E6D36">
        <w:rPr>
          <w:rFonts w:ascii="Times New Roman" w:hAnsi="Times New Roman" w:cs="Times New Roman"/>
        </w:rPr>
        <w:t xml:space="preserve"> 202</w:t>
      </w:r>
      <w:r w:rsidR="004F32DF" w:rsidRPr="006E6D36">
        <w:rPr>
          <w:rFonts w:ascii="Times New Roman" w:hAnsi="Times New Roman" w:cs="Times New Roman"/>
        </w:rPr>
        <w:t>2</w:t>
      </w:r>
    </w:p>
    <w:p w:rsidR="0015396F" w:rsidRPr="006E6D36" w:rsidRDefault="0015396F" w:rsidP="00ED6ADB">
      <w:pPr>
        <w:jc w:val="both"/>
        <w:rPr>
          <w:rFonts w:ascii="Times New Roman" w:hAnsi="Times New Roman" w:cs="Times New Roman"/>
        </w:rPr>
      </w:pPr>
    </w:p>
    <w:p w:rsidR="0015396F" w:rsidRPr="006E6D36" w:rsidRDefault="0015396F" w:rsidP="00ED6ADB">
      <w:pPr>
        <w:jc w:val="both"/>
        <w:rPr>
          <w:rFonts w:ascii="Times New Roman" w:hAnsi="Times New Roman" w:cs="Times New Roman"/>
        </w:rPr>
      </w:pPr>
    </w:p>
    <w:p w:rsidR="0015396F" w:rsidRPr="006E6D36" w:rsidRDefault="0015396F" w:rsidP="00ED6ADB">
      <w:pPr>
        <w:jc w:val="both"/>
        <w:rPr>
          <w:rFonts w:ascii="Times New Roman" w:hAnsi="Times New Roman" w:cs="Times New Roman"/>
        </w:rPr>
      </w:pPr>
    </w:p>
    <w:p w:rsidR="0015396F" w:rsidRPr="006E6D36" w:rsidRDefault="0015396F" w:rsidP="00ED6ADB">
      <w:pPr>
        <w:jc w:val="both"/>
        <w:rPr>
          <w:rFonts w:ascii="Times New Roman" w:hAnsi="Times New Roman" w:cs="Times New Roman"/>
        </w:rPr>
      </w:pPr>
    </w:p>
    <w:p w:rsidR="0015396F" w:rsidRPr="006E6D36" w:rsidRDefault="0015396F" w:rsidP="00ED6ADB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BE4646" w:rsidRPr="006E6D36" w:rsidRDefault="00E97461" w:rsidP="00ED6AD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Zawartość opracowania:</w:t>
      </w:r>
    </w:p>
    <w:p w:rsidR="00BE4646" w:rsidRPr="006E6D36" w:rsidRDefault="00FB1481" w:rsidP="00ED6ADB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 xml:space="preserve"> </w:t>
      </w:r>
      <w:r w:rsidR="00E97461" w:rsidRPr="006E6D36">
        <w:rPr>
          <w:rFonts w:ascii="Times New Roman" w:hAnsi="Times New Roman" w:cs="Times New Roman"/>
        </w:rPr>
        <w:t>Część opisowa,</w:t>
      </w:r>
    </w:p>
    <w:p w:rsidR="00FB1481" w:rsidRPr="006E6D36" w:rsidRDefault="00FB1481" w:rsidP="00ED6ADB">
      <w:pPr>
        <w:jc w:val="both"/>
        <w:rPr>
          <w:rFonts w:ascii="Times New Roman" w:hAnsi="Times New Roman" w:cs="Times New Roman"/>
        </w:rPr>
      </w:pPr>
    </w:p>
    <w:p w:rsidR="00BE4646" w:rsidRPr="006E6D36" w:rsidRDefault="00E97461" w:rsidP="00ED6ADB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Część rysunkowa.</w:t>
      </w:r>
    </w:p>
    <w:p w:rsidR="00BE4646" w:rsidRPr="006E6D36" w:rsidRDefault="000D43C2" w:rsidP="00ED6A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6E6D36">
        <w:rPr>
          <w:rFonts w:ascii="Times New Roman" w:hAnsi="Times New Roman" w:cs="Times New Roman"/>
          <w:b/>
          <w:color w:val="auto"/>
          <w:kern w:val="0"/>
          <w:lang w:bidi="ar-SA"/>
        </w:rPr>
        <w:lastRenderedPageBreak/>
        <w:t xml:space="preserve">  </w:t>
      </w:r>
      <w:r w:rsidR="00F119C5" w:rsidRPr="006E6D36">
        <w:rPr>
          <w:rFonts w:ascii="Times New Roman" w:hAnsi="Times New Roman" w:cs="Times New Roman"/>
          <w:b/>
          <w:color w:val="auto"/>
          <w:kern w:val="0"/>
          <w:lang w:bidi="ar-SA"/>
        </w:rPr>
        <w:t xml:space="preserve">I. </w:t>
      </w:r>
      <w:r w:rsidR="00E97461" w:rsidRPr="006E6D36">
        <w:rPr>
          <w:rFonts w:ascii="Times New Roman" w:hAnsi="Times New Roman" w:cs="Times New Roman"/>
          <w:b/>
        </w:rPr>
        <w:t>Część opisowa</w:t>
      </w:r>
    </w:p>
    <w:p w:rsidR="00BE4646" w:rsidRPr="0044632D" w:rsidRDefault="0044632D" w:rsidP="00ED6ADB">
      <w:pPr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t>3</w:t>
      </w:r>
    </w:p>
    <w:p w:rsidR="00BE4646" w:rsidRPr="006E6D36" w:rsidRDefault="00E97461" w:rsidP="00ED6ADB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  <w:b/>
          <w:bCs/>
        </w:rPr>
        <w:t>Podstawa opracowania</w:t>
      </w:r>
    </w:p>
    <w:p w:rsidR="00BE4646" w:rsidRPr="006E6D36" w:rsidRDefault="00E97461" w:rsidP="00ED6ADB">
      <w:pPr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Wytyczne projektowe Inwestora</w:t>
      </w:r>
    </w:p>
    <w:p w:rsidR="00BE4646" w:rsidRPr="006E6D36" w:rsidRDefault="00E97461" w:rsidP="00ED6ADB">
      <w:pPr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Obowiązujące normy i przepisy</w:t>
      </w:r>
    </w:p>
    <w:p w:rsidR="00BE4646" w:rsidRPr="0071423A" w:rsidRDefault="00BE4646" w:rsidP="00ED6ADB">
      <w:pPr>
        <w:ind w:left="1080"/>
        <w:jc w:val="both"/>
        <w:rPr>
          <w:rFonts w:ascii="Times New Roman" w:hAnsi="Times New Roman" w:cs="Times New Roman"/>
          <w:sz w:val="10"/>
          <w:szCs w:val="10"/>
        </w:rPr>
      </w:pPr>
    </w:p>
    <w:p w:rsidR="00BE4646" w:rsidRPr="006E6D36" w:rsidRDefault="00E97461" w:rsidP="00ED6ADB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  <w:b/>
          <w:bCs/>
        </w:rPr>
        <w:t>Opis ogólny przedmiotu zamówienia</w:t>
      </w:r>
    </w:p>
    <w:p w:rsidR="00E70CB8" w:rsidRPr="006E6D36" w:rsidRDefault="00E70CB8" w:rsidP="001D10FC">
      <w:pPr>
        <w:ind w:left="426"/>
        <w:jc w:val="both"/>
        <w:rPr>
          <w:rFonts w:ascii="Times New Roman" w:hAnsi="Times New Roman" w:cs="Times New Roman"/>
          <w:b/>
        </w:rPr>
      </w:pPr>
      <w:r w:rsidRPr="006E6D36">
        <w:rPr>
          <w:rFonts w:ascii="Times New Roman" w:hAnsi="Times New Roman" w:cs="Times New Roman"/>
          <w:b/>
        </w:rPr>
        <w:t xml:space="preserve">2. 1 Opis przedsięwzięcia </w:t>
      </w:r>
    </w:p>
    <w:p w:rsidR="00BE4646" w:rsidRPr="006E6D36" w:rsidRDefault="00E97461" w:rsidP="001D10FC">
      <w:pPr>
        <w:ind w:left="426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Celem przedmiotu zamówienia jes</w:t>
      </w:r>
      <w:r w:rsidR="003A338F" w:rsidRPr="006E6D36">
        <w:rPr>
          <w:rFonts w:ascii="Times New Roman" w:hAnsi="Times New Roman" w:cs="Times New Roman"/>
        </w:rPr>
        <w:t xml:space="preserve">t </w:t>
      </w:r>
      <w:r w:rsidR="00B96C40">
        <w:rPr>
          <w:b/>
          <w:sz w:val="22"/>
          <w:szCs w:val="22"/>
        </w:rPr>
        <w:t>o</w:t>
      </w:r>
      <w:r w:rsidR="00B96C40" w:rsidRPr="00670A1D">
        <w:rPr>
          <w:b/>
          <w:sz w:val="22"/>
          <w:szCs w:val="22"/>
        </w:rPr>
        <w:t xml:space="preserve">pracowanie dokumentacji </w:t>
      </w:r>
      <w:r w:rsidR="00B96C40">
        <w:rPr>
          <w:b/>
          <w:sz w:val="22"/>
          <w:szCs w:val="22"/>
        </w:rPr>
        <w:t xml:space="preserve">projektowej </w:t>
      </w:r>
      <w:r w:rsidR="00B96C40" w:rsidRPr="00670A1D">
        <w:rPr>
          <w:b/>
          <w:sz w:val="22"/>
          <w:szCs w:val="22"/>
        </w:rPr>
        <w:t>i budowa</w:t>
      </w:r>
      <w:r w:rsidR="00B96C40" w:rsidRPr="00CB540D">
        <w:rPr>
          <w:b/>
          <w:sz w:val="22"/>
          <w:szCs w:val="22"/>
        </w:rPr>
        <w:t xml:space="preserve"> boiska o sztucznej nawierzchni </w:t>
      </w:r>
      <w:r w:rsidR="00B96C40">
        <w:rPr>
          <w:b/>
          <w:sz w:val="22"/>
          <w:szCs w:val="22"/>
        </w:rPr>
        <w:t xml:space="preserve">wraz z infrastrukturą techniczną przy </w:t>
      </w:r>
      <w:r w:rsidR="00B96C40" w:rsidRPr="00CB540D">
        <w:rPr>
          <w:b/>
          <w:sz w:val="22"/>
          <w:szCs w:val="22"/>
        </w:rPr>
        <w:t xml:space="preserve">ul. Pileckiego w Suwałkach w ramach projektu „Boisko "Orlik" miejscem edukacji i wychowania pokoleń Suwalczan” - BO. </w:t>
      </w:r>
      <w:r w:rsidR="002F6EB7" w:rsidRPr="006E6D36">
        <w:rPr>
          <w:rFonts w:ascii="Times New Roman" w:hAnsi="Times New Roman" w:cs="Times New Roman"/>
        </w:rPr>
        <w:t>W ramach zadania</w:t>
      </w:r>
      <w:r w:rsidR="003A338F" w:rsidRPr="006E6D36">
        <w:rPr>
          <w:rFonts w:ascii="Times New Roman" w:hAnsi="Times New Roman" w:cs="Times New Roman"/>
          <w:bCs/>
          <w:iCs/>
        </w:rPr>
        <w:t xml:space="preserve"> wybudowane </w:t>
      </w:r>
      <w:r w:rsidR="002F6EB7" w:rsidRPr="006E6D36">
        <w:rPr>
          <w:rFonts w:ascii="Times New Roman" w:hAnsi="Times New Roman" w:cs="Times New Roman"/>
          <w:bCs/>
          <w:iCs/>
        </w:rPr>
        <w:t>zostanie boisko o nawierzchni sztucznej</w:t>
      </w:r>
      <w:r w:rsidR="006E6D36" w:rsidRPr="006E6D36">
        <w:rPr>
          <w:rFonts w:ascii="Times New Roman" w:hAnsi="Times New Roman" w:cs="Times New Roman"/>
          <w:bCs/>
          <w:iCs/>
        </w:rPr>
        <w:t xml:space="preserve"> 30x60 m</w:t>
      </w:r>
      <w:r w:rsidR="00FA334D">
        <w:rPr>
          <w:rFonts w:ascii="Times New Roman" w:hAnsi="Times New Roman" w:cs="Times New Roman"/>
          <w:bCs/>
          <w:iCs/>
        </w:rPr>
        <w:t>, ogrodzenie, oświetlenie</w:t>
      </w:r>
      <w:r w:rsidR="001D10FC" w:rsidRPr="006E6D36">
        <w:rPr>
          <w:rFonts w:ascii="Times New Roman" w:hAnsi="Times New Roman" w:cs="Times New Roman"/>
          <w:bCs/>
          <w:iCs/>
        </w:rPr>
        <w:t>.</w:t>
      </w:r>
    </w:p>
    <w:p w:rsidR="00A16512" w:rsidRPr="006E6D36" w:rsidRDefault="00A16512" w:rsidP="00ED6ADB">
      <w:pPr>
        <w:ind w:left="426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  <w:b/>
          <w:bCs/>
        </w:rPr>
        <w:t>2.2 Stan istniejący</w:t>
      </w:r>
    </w:p>
    <w:p w:rsidR="00A16512" w:rsidRPr="006E6D36" w:rsidRDefault="00A16512" w:rsidP="00FA334D">
      <w:pPr>
        <w:ind w:left="426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Teren obiektu opracowania znajduje się dział</w:t>
      </w:r>
      <w:r w:rsidR="001D10FC" w:rsidRPr="006E6D36">
        <w:rPr>
          <w:rFonts w:ascii="Times New Roman" w:hAnsi="Times New Roman" w:cs="Times New Roman"/>
        </w:rPr>
        <w:t>kach</w:t>
      </w:r>
      <w:r w:rsidRPr="006E6D36">
        <w:rPr>
          <w:rFonts w:ascii="Times New Roman" w:hAnsi="Times New Roman" w:cs="Times New Roman"/>
        </w:rPr>
        <w:t xml:space="preserve"> o numerze geodezyjnym </w:t>
      </w:r>
      <w:r w:rsidR="00A451B4">
        <w:rPr>
          <w:rFonts w:ascii="Times New Roman" w:hAnsi="Times New Roman" w:cs="Times New Roman"/>
        </w:rPr>
        <w:t>23914/3</w:t>
      </w:r>
      <w:r w:rsidR="006E6D36" w:rsidRPr="006E6D36">
        <w:rPr>
          <w:rFonts w:ascii="Times New Roman" w:hAnsi="Times New Roman" w:cs="Times New Roman"/>
        </w:rPr>
        <w:t>, część dz. o nr 23914/1 – ok 410 m2 , część dz. o nr 23912/2 – ok 1500 m2</w:t>
      </w:r>
      <w:r w:rsidRPr="006E6D36">
        <w:rPr>
          <w:rFonts w:ascii="Times New Roman" w:hAnsi="Times New Roman" w:cs="Times New Roman"/>
        </w:rPr>
        <w:t xml:space="preserve"> będąc</w:t>
      </w:r>
      <w:r w:rsidR="001D10FC" w:rsidRPr="006E6D36">
        <w:rPr>
          <w:rFonts w:ascii="Times New Roman" w:hAnsi="Times New Roman" w:cs="Times New Roman"/>
        </w:rPr>
        <w:t xml:space="preserve">ych </w:t>
      </w:r>
      <w:r w:rsidRPr="006E6D36">
        <w:rPr>
          <w:rFonts w:ascii="Times New Roman" w:hAnsi="Times New Roman" w:cs="Times New Roman"/>
        </w:rPr>
        <w:t>własnością Gminy Miasta Suwałki.</w:t>
      </w:r>
      <w:r w:rsidR="00FA334D">
        <w:rPr>
          <w:rFonts w:ascii="Times New Roman" w:hAnsi="Times New Roman" w:cs="Times New Roman"/>
        </w:rPr>
        <w:t xml:space="preserve"> </w:t>
      </w:r>
      <w:r w:rsidR="0015396F" w:rsidRPr="006E6D36">
        <w:rPr>
          <w:rFonts w:ascii="Times New Roman" w:hAnsi="Times New Roman" w:cs="Times New Roman"/>
        </w:rPr>
        <w:t>Obecnie teren jest zielony.</w:t>
      </w:r>
    </w:p>
    <w:p w:rsidR="00A16512" w:rsidRPr="0044632D" w:rsidRDefault="00A16512" w:rsidP="00ED6ADB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BE4646" w:rsidRPr="006E6D36" w:rsidRDefault="00A16512" w:rsidP="00ED6ADB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6E6D36">
        <w:rPr>
          <w:rFonts w:ascii="Times New Roman" w:hAnsi="Times New Roman" w:cs="Times New Roman"/>
          <w:b/>
          <w:bCs/>
        </w:rPr>
        <w:t>3.</w:t>
      </w:r>
      <w:r w:rsidR="00E70CB8" w:rsidRPr="006E6D36">
        <w:rPr>
          <w:rFonts w:ascii="Times New Roman" w:hAnsi="Times New Roman" w:cs="Times New Roman"/>
          <w:b/>
          <w:bCs/>
        </w:rPr>
        <w:t xml:space="preserve"> Charakterystyczne parametry określające wielkość obiektu i zakres robót</w:t>
      </w:r>
    </w:p>
    <w:p w:rsidR="00E70CB8" w:rsidRPr="006E6D36" w:rsidRDefault="00E70CB8" w:rsidP="00ED6ADB">
      <w:pPr>
        <w:ind w:left="360"/>
        <w:jc w:val="both"/>
        <w:rPr>
          <w:rFonts w:ascii="Times New Roman" w:hAnsi="Times New Roman" w:cs="Times New Roman"/>
          <w:bCs/>
        </w:rPr>
      </w:pPr>
      <w:r w:rsidRPr="006E6D36">
        <w:rPr>
          <w:rFonts w:ascii="Times New Roman" w:hAnsi="Times New Roman" w:cs="Times New Roman"/>
          <w:bCs/>
        </w:rPr>
        <w:t>Zakres planowanej inwestycji obejmuje:</w:t>
      </w:r>
    </w:p>
    <w:p w:rsidR="00E70CB8" w:rsidRPr="006E6D36" w:rsidRDefault="00A16512" w:rsidP="00ED6ADB">
      <w:pPr>
        <w:ind w:left="360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 xml:space="preserve">1. Opracowanie projektu </w:t>
      </w:r>
      <w:r w:rsidR="001D10FC" w:rsidRPr="006E6D36">
        <w:rPr>
          <w:rFonts w:ascii="Times New Roman" w:hAnsi="Times New Roman" w:cs="Times New Roman"/>
        </w:rPr>
        <w:t>niezbędnego</w:t>
      </w:r>
      <w:r w:rsidRPr="006E6D36">
        <w:rPr>
          <w:rFonts w:ascii="Times New Roman" w:hAnsi="Times New Roman" w:cs="Times New Roman"/>
        </w:rPr>
        <w:t xml:space="preserve"> do uzyskania </w:t>
      </w:r>
      <w:r w:rsidR="002F6EB7" w:rsidRPr="006E6D36">
        <w:rPr>
          <w:rFonts w:ascii="Times New Roman" w:hAnsi="Times New Roman" w:cs="Times New Roman"/>
        </w:rPr>
        <w:t>pozwolenia na budowę</w:t>
      </w:r>
      <w:r w:rsidR="009973AF" w:rsidRPr="006E6D36">
        <w:rPr>
          <w:rFonts w:ascii="Times New Roman" w:hAnsi="Times New Roman" w:cs="Times New Roman"/>
        </w:rPr>
        <w:t>.</w:t>
      </w:r>
    </w:p>
    <w:p w:rsidR="00A16512" w:rsidRPr="006E6D36" w:rsidRDefault="00A16512" w:rsidP="00ED6ADB">
      <w:pPr>
        <w:ind w:left="360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 xml:space="preserve">2. </w:t>
      </w:r>
      <w:r w:rsidR="002F6EB7" w:rsidRPr="006E6D36">
        <w:rPr>
          <w:rFonts w:ascii="Times New Roman" w:hAnsi="Times New Roman" w:cs="Times New Roman"/>
        </w:rPr>
        <w:t>Budowa boiska sportowego wraz z infrastrukturą</w:t>
      </w:r>
      <w:r w:rsidR="00B96C40">
        <w:rPr>
          <w:rFonts w:ascii="Times New Roman" w:hAnsi="Times New Roman" w:cs="Times New Roman"/>
        </w:rPr>
        <w:t xml:space="preserve"> techniczną</w:t>
      </w:r>
      <w:r w:rsidR="002F6EB7" w:rsidRPr="006E6D36">
        <w:rPr>
          <w:rFonts w:ascii="Times New Roman" w:hAnsi="Times New Roman" w:cs="Times New Roman"/>
        </w:rPr>
        <w:t>.</w:t>
      </w:r>
    </w:p>
    <w:p w:rsidR="00527A4A" w:rsidRPr="006E6D36" w:rsidRDefault="00527A4A" w:rsidP="00ED6ADB">
      <w:pPr>
        <w:ind w:left="360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3. Budowa oświetlenia</w:t>
      </w:r>
      <w:r w:rsidR="00F33C87">
        <w:rPr>
          <w:rFonts w:ascii="Times New Roman" w:hAnsi="Times New Roman" w:cs="Times New Roman"/>
        </w:rPr>
        <w:t xml:space="preserve"> boiska</w:t>
      </w:r>
    </w:p>
    <w:p w:rsidR="00527A4A" w:rsidRPr="006E6D36" w:rsidRDefault="00FA334D" w:rsidP="00ED6ADB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527A4A" w:rsidRPr="006E6D36">
        <w:rPr>
          <w:rFonts w:ascii="Times New Roman" w:hAnsi="Times New Roman" w:cs="Times New Roman"/>
        </w:rPr>
        <w:t>. Budowa ogrodzenia wraz z bramą i furtkami</w:t>
      </w:r>
      <w:r w:rsidR="00B96C40">
        <w:rPr>
          <w:rFonts w:ascii="Times New Roman" w:hAnsi="Times New Roman" w:cs="Times New Roman"/>
        </w:rPr>
        <w:t xml:space="preserve"> oraz </w:t>
      </w:r>
      <w:proofErr w:type="spellStart"/>
      <w:r w:rsidR="00E547BB">
        <w:rPr>
          <w:rFonts w:ascii="Times New Roman" w:hAnsi="Times New Roman" w:cs="Times New Roman"/>
        </w:rPr>
        <w:t>piłkochwyty</w:t>
      </w:r>
      <w:proofErr w:type="spellEnd"/>
    </w:p>
    <w:p w:rsidR="001D10FC" w:rsidRPr="006E6D36" w:rsidRDefault="0015396F" w:rsidP="0015396F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 xml:space="preserve">      </w:t>
      </w:r>
      <w:r w:rsidR="00FA334D">
        <w:rPr>
          <w:rFonts w:ascii="Times New Roman" w:hAnsi="Times New Roman" w:cs="Times New Roman"/>
        </w:rPr>
        <w:t>5</w:t>
      </w:r>
      <w:r w:rsidR="001D10FC" w:rsidRPr="006E6D36">
        <w:rPr>
          <w:rFonts w:ascii="Times New Roman" w:hAnsi="Times New Roman" w:cs="Times New Roman"/>
        </w:rPr>
        <w:t xml:space="preserve">. Ustawienie </w:t>
      </w:r>
      <w:r w:rsidRPr="006E6D36">
        <w:rPr>
          <w:rFonts w:ascii="Times New Roman" w:hAnsi="Times New Roman" w:cs="Times New Roman"/>
          <w:bCs/>
          <w:iCs/>
        </w:rPr>
        <w:t>tablicy informacyjnej</w:t>
      </w:r>
      <w:r w:rsidR="00F33C87">
        <w:rPr>
          <w:rFonts w:ascii="Times New Roman" w:hAnsi="Times New Roman" w:cs="Times New Roman"/>
          <w:bCs/>
          <w:iCs/>
        </w:rPr>
        <w:t>, min 4 ławek z oparciem i min 2 koszy na śmieci.</w:t>
      </w:r>
    </w:p>
    <w:p w:rsidR="00BE4646" w:rsidRPr="006E6D36" w:rsidRDefault="00A16512" w:rsidP="00ED6ADB">
      <w:pPr>
        <w:ind w:left="360"/>
        <w:jc w:val="both"/>
        <w:rPr>
          <w:rFonts w:ascii="Times New Roman" w:hAnsi="Times New Roman" w:cs="Times New Roman"/>
          <w:b/>
        </w:rPr>
      </w:pPr>
      <w:r w:rsidRPr="006E6D36">
        <w:rPr>
          <w:rFonts w:ascii="Times New Roman" w:hAnsi="Times New Roman" w:cs="Times New Roman"/>
          <w:b/>
        </w:rPr>
        <w:t xml:space="preserve">3.1  </w:t>
      </w:r>
      <w:r w:rsidR="00527A4A" w:rsidRPr="006E6D36">
        <w:rPr>
          <w:rFonts w:ascii="Times New Roman" w:hAnsi="Times New Roman" w:cs="Times New Roman"/>
          <w:b/>
        </w:rPr>
        <w:t>Utwardzenie terenu</w:t>
      </w:r>
      <w:r w:rsidR="00FA334D">
        <w:rPr>
          <w:rFonts w:ascii="Times New Roman" w:hAnsi="Times New Roman" w:cs="Times New Roman"/>
          <w:b/>
        </w:rPr>
        <w:t xml:space="preserve"> na ciągach pieszo-</w:t>
      </w:r>
      <w:r w:rsidR="009F04A3">
        <w:rPr>
          <w:rFonts w:ascii="Times New Roman" w:hAnsi="Times New Roman" w:cs="Times New Roman"/>
          <w:b/>
        </w:rPr>
        <w:t>jezdnych</w:t>
      </w:r>
      <w:r w:rsidR="00E547BB">
        <w:rPr>
          <w:rFonts w:ascii="Times New Roman" w:hAnsi="Times New Roman" w:cs="Times New Roman"/>
          <w:b/>
        </w:rPr>
        <w:t xml:space="preserve"> </w:t>
      </w:r>
      <w:r w:rsidR="0071423A">
        <w:rPr>
          <w:rFonts w:ascii="Times New Roman" w:hAnsi="Times New Roman" w:cs="Times New Roman"/>
          <w:b/>
        </w:rPr>
        <w:t xml:space="preserve">od ul. Pileckiego </w:t>
      </w:r>
      <w:r w:rsidR="00E547BB">
        <w:rPr>
          <w:rFonts w:ascii="Times New Roman" w:hAnsi="Times New Roman" w:cs="Times New Roman"/>
          <w:b/>
        </w:rPr>
        <w:t>i opasce</w:t>
      </w:r>
      <w:r w:rsidR="0057539B">
        <w:rPr>
          <w:rFonts w:ascii="Times New Roman" w:hAnsi="Times New Roman" w:cs="Times New Roman"/>
          <w:b/>
        </w:rPr>
        <w:t xml:space="preserve"> dokoła boiska</w:t>
      </w:r>
    </w:p>
    <w:p w:rsidR="00EF1BA7" w:rsidRPr="006E6D36" w:rsidRDefault="00527A4A" w:rsidP="00ED6ADB">
      <w:pPr>
        <w:pStyle w:val="Akapitzlist"/>
        <w:numPr>
          <w:ilvl w:val="0"/>
          <w:numId w:val="5"/>
        </w:numPr>
        <w:rPr>
          <w:rFonts w:ascii="Times New Roman" w:eastAsia="Times New Roman" w:hAnsi="Times New Roman" w:cs="Times New Roman"/>
          <w:bCs/>
          <w:szCs w:val="24"/>
          <w:lang w:eastAsia="pl-PL"/>
        </w:rPr>
      </w:pPr>
      <w:r w:rsidRPr="006E6D36">
        <w:rPr>
          <w:rFonts w:ascii="Times New Roman" w:eastAsia="Times New Roman" w:hAnsi="Times New Roman" w:cs="Times New Roman"/>
          <w:bCs/>
          <w:szCs w:val="24"/>
          <w:lang w:eastAsia="pl-PL"/>
        </w:rPr>
        <w:t>N</w:t>
      </w:r>
      <w:r w:rsidR="00EF1BA7" w:rsidRPr="006E6D36">
        <w:rPr>
          <w:rFonts w:ascii="Times New Roman" w:eastAsia="Times New Roman" w:hAnsi="Times New Roman" w:cs="Times New Roman"/>
          <w:bCs/>
          <w:szCs w:val="24"/>
          <w:lang w:eastAsia="pl-PL"/>
        </w:rPr>
        <w:t>awierzchni</w:t>
      </w:r>
      <w:r w:rsidRPr="006E6D36">
        <w:rPr>
          <w:rFonts w:ascii="Times New Roman" w:eastAsia="Times New Roman" w:hAnsi="Times New Roman" w:cs="Times New Roman"/>
          <w:bCs/>
          <w:szCs w:val="24"/>
          <w:lang w:eastAsia="pl-PL"/>
        </w:rPr>
        <w:t>a</w:t>
      </w:r>
      <w:r w:rsidR="00EF1BA7" w:rsidRPr="006E6D36">
        <w:rPr>
          <w:rFonts w:ascii="Times New Roman" w:eastAsia="Times New Roman" w:hAnsi="Times New Roman" w:cs="Times New Roman"/>
          <w:bCs/>
          <w:szCs w:val="24"/>
          <w:lang w:eastAsia="pl-PL"/>
        </w:rPr>
        <w:t xml:space="preserve"> </w:t>
      </w:r>
      <w:r w:rsidR="001D10FC" w:rsidRPr="006E6D36">
        <w:rPr>
          <w:rFonts w:ascii="Times New Roman" w:eastAsia="Times New Roman" w:hAnsi="Times New Roman" w:cs="Times New Roman"/>
          <w:bCs/>
          <w:szCs w:val="24"/>
          <w:lang w:eastAsia="pl-PL"/>
        </w:rPr>
        <w:t>z kostki betonowej</w:t>
      </w:r>
      <w:r w:rsidR="009F04A3">
        <w:rPr>
          <w:rFonts w:ascii="Times New Roman" w:eastAsia="Times New Roman" w:hAnsi="Times New Roman" w:cs="Times New Roman"/>
          <w:bCs/>
          <w:szCs w:val="24"/>
          <w:lang w:eastAsia="pl-PL"/>
        </w:rPr>
        <w:t xml:space="preserve"> szarej lub</w:t>
      </w:r>
      <w:r w:rsidR="001D10FC" w:rsidRPr="006E6D36">
        <w:rPr>
          <w:rFonts w:ascii="Times New Roman" w:eastAsia="Times New Roman" w:hAnsi="Times New Roman" w:cs="Times New Roman"/>
          <w:bCs/>
          <w:szCs w:val="24"/>
          <w:lang w:eastAsia="pl-PL"/>
        </w:rPr>
        <w:t xml:space="preserve"> kolorowej gr. 8 cm na podsypce cementowo – piaskowej, podbudowie kruszywowej </w:t>
      </w:r>
      <w:r w:rsidR="003A338F" w:rsidRPr="006E6D36">
        <w:rPr>
          <w:rFonts w:ascii="Times New Roman" w:eastAsia="Times New Roman" w:hAnsi="Times New Roman" w:cs="Times New Roman"/>
          <w:bCs/>
          <w:szCs w:val="24"/>
          <w:lang w:eastAsia="pl-PL"/>
        </w:rPr>
        <w:t xml:space="preserve">o </w:t>
      </w:r>
      <w:r w:rsidR="001D10FC" w:rsidRPr="006E6D36">
        <w:rPr>
          <w:rFonts w:ascii="Times New Roman" w:eastAsia="Times New Roman" w:hAnsi="Times New Roman" w:cs="Times New Roman"/>
          <w:bCs/>
          <w:szCs w:val="24"/>
          <w:lang w:eastAsia="pl-PL"/>
        </w:rPr>
        <w:t>gr</w:t>
      </w:r>
      <w:r w:rsidR="003A338F" w:rsidRPr="006E6D36">
        <w:rPr>
          <w:rFonts w:ascii="Times New Roman" w:eastAsia="Times New Roman" w:hAnsi="Times New Roman" w:cs="Times New Roman"/>
          <w:bCs/>
          <w:szCs w:val="24"/>
          <w:lang w:eastAsia="pl-PL"/>
        </w:rPr>
        <w:t xml:space="preserve">. min </w:t>
      </w:r>
      <w:r w:rsidR="001D10FC" w:rsidRPr="006E6D36">
        <w:rPr>
          <w:rFonts w:ascii="Times New Roman" w:eastAsia="Times New Roman" w:hAnsi="Times New Roman" w:cs="Times New Roman"/>
          <w:bCs/>
          <w:szCs w:val="24"/>
          <w:lang w:eastAsia="pl-PL"/>
        </w:rPr>
        <w:t xml:space="preserve"> 15 cm, obrzeże 8x30 </w:t>
      </w:r>
      <w:r w:rsidR="00D712A0">
        <w:rPr>
          <w:rFonts w:ascii="Times New Roman" w:eastAsia="Times New Roman" w:hAnsi="Times New Roman" w:cs="Times New Roman"/>
          <w:bCs/>
          <w:szCs w:val="24"/>
          <w:lang w:eastAsia="pl-PL"/>
        </w:rPr>
        <w:t xml:space="preserve">cm </w:t>
      </w:r>
      <w:r w:rsidR="001D10FC" w:rsidRPr="006E6D36">
        <w:rPr>
          <w:rFonts w:ascii="Times New Roman" w:eastAsia="Times New Roman" w:hAnsi="Times New Roman" w:cs="Times New Roman"/>
          <w:bCs/>
          <w:szCs w:val="24"/>
          <w:lang w:eastAsia="pl-PL"/>
        </w:rPr>
        <w:t>na ławie betonowej</w:t>
      </w:r>
      <w:r w:rsidR="003A338F" w:rsidRPr="006E6D36">
        <w:rPr>
          <w:rFonts w:ascii="Times New Roman" w:eastAsia="Times New Roman" w:hAnsi="Times New Roman" w:cs="Times New Roman"/>
          <w:bCs/>
          <w:szCs w:val="24"/>
          <w:lang w:eastAsia="pl-PL"/>
        </w:rPr>
        <w:t>.</w:t>
      </w:r>
    </w:p>
    <w:p w:rsidR="005B7963" w:rsidRPr="006E6D36" w:rsidRDefault="005B7963" w:rsidP="00ED6ADB">
      <w:pPr>
        <w:ind w:left="36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6E6D36">
        <w:rPr>
          <w:rFonts w:ascii="Times New Roman" w:eastAsia="Times New Roman" w:hAnsi="Times New Roman" w:cs="Times New Roman"/>
          <w:b/>
          <w:bCs/>
          <w:lang w:eastAsia="pl-PL"/>
        </w:rPr>
        <w:t>4. Aktualne uwarunkowania wykonania przedmiotu zamówienia</w:t>
      </w:r>
    </w:p>
    <w:p w:rsidR="005B7963" w:rsidRPr="006E6D36" w:rsidRDefault="005B7963" w:rsidP="00ED6ADB">
      <w:pPr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E6D36">
        <w:rPr>
          <w:rFonts w:ascii="Times New Roman" w:eastAsia="Times New Roman" w:hAnsi="Times New Roman" w:cs="Times New Roman"/>
          <w:bCs/>
          <w:lang w:eastAsia="pl-PL"/>
        </w:rPr>
        <w:t>4.1 Uwarunkowania wynikające z lokalizacji, ukształtowania i sposobu zagospodarowania terenu</w:t>
      </w:r>
    </w:p>
    <w:p w:rsidR="005B7963" w:rsidRPr="006E6D36" w:rsidRDefault="005B7963" w:rsidP="00ED6ADB">
      <w:pPr>
        <w:ind w:left="709"/>
        <w:jc w:val="both"/>
        <w:rPr>
          <w:rFonts w:ascii="Times New Roman" w:hAnsi="Times New Roman" w:cs="Times New Roman"/>
        </w:rPr>
      </w:pPr>
      <w:r w:rsidRPr="006E6D36">
        <w:rPr>
          <w:rFonts w:ascii="Times New Roman" w:eastAsia="Times New Roman" w:hAnsi="Times New Roman" w:cs="Times New Roman"/>
          <w:bCs/>
          <w:lang w:eastAsia="pl-PL"/>
        </w:rPr>
        <w:t>Teren przeznaczony pod inwe</w:t>
      </w:r>
      <w:r w:rsidR="00B208E5" w:rsidRPr="006E6D36">
        <w:rPr>
          <w:rFonts w:ascii="Times New Roman" w:eastAsia="Times New Roman" w:hAnsi="Times New Roman" w:cs="Times New Roman"/>
          <w:bCs/>
          <w:lang w:eastAsia="pl-PL"/>
        </w:rPr>
        <w:t>stycję to zróżnicowany teren w północnej</w:t>
      </w:r>
      <w:r w:rsidRPr="006E6D36">
        <w:rPr>
          <w:rFonts w:ascii="Times New Roman" w:eastAsia="Times New Roman" w:hAnsi="Times New Roman" w:cs="Times New Roman"/>
          <w:bCs/>
          <w:lang w:eastAsia="pl-PL"/>
        </w:rPr>
        <w:t xml:space="preserve"> części miasta. </w:t>
      </w:r>
      <w:r w:rsidRPr="006E6D36">
        <w:rPr>
          <w:rFonts w:ascii="Times New Roman" w:hAnsi="Times New Roman" w:cs="Times New Roman"/>
        </w:rPr>
        <w:t>Obecnie teren jest zielony</w:t>
      </w:r>
      <w:r w:rsidR="003A338F" w:rsidRPr="006E6D36">
        <w:rPr>
          <w:rFonts w:ascii="Times New Roman" w:hAnsi="Times New Roman" w:cs="Times New Roman"/>
        </w:rPr>
        <w:t>.</w:t>
      </w:r>
      <w:r w:rsidRPr="006E6D36">
        <w:rPr>
          <w:rFonts w:ascii="Times New Roman" w:hAnsi="Times New Roman" w:cs="Times New Roman"/>
        </w:rPr>
        <w:t xml:space="preserve"> </w:t>
      </w:r>
    </w:p>
    <w:p w:rsidR="005B7963" w:rsidRPr="006E6D36" w:rsidRDefault="006C20D0" w:rsidP="00ED6ADB">
      <w:pPr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E6D36">
        <w:rPr>
          <w:rFonts w:ascii="Times New Roman" w:eastAsia="Times New Roman" w:hAnsi="Times New Roman" w:cs="Times New Roman"/>
          <w:bCs/>
          <w:lang w:eastAsia="pl-PL"/>
        </w:rPr>
        <w:t>4.2 Zakres dokumentacji projektowej</w:t>
      </w:r>
    </w:p>
    <w:p w:rsidR="006C20D0" w:rsidRPr="0057539B" w:rsidRDefault="006C20D0" w:rsidP="00ED6ADB">
      <w:pPr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7539B">
        <w:rPr>
          <w:rFonts w:ascii="Times New Roman" w:eastAsia="Times New Roman" w:hAnsi="Times New Roman" w:cs="Times New Roman"/>
          <w:bCs/>
          <w:lang w:eastAsia="pl-PL"/>
        </w:rPr>
        <w:t>Wykonawca przedmiotu zamówienia będzie zobowiązany do:</w:t>
      </w:r>
    </w:p>
    <w:p w:rsidR="0059122D" w:rsidRDefault="0059122D" w:rsidP="0059122D">
      <w:pPr>
        <w:pStyle w:val="Tekstpodstawowy"/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snapToGrid w:val="0"/>
        </w:rPr>
      </w:pPr>
      <w:r w:rsidRPr="0057539B">
        <w:rPr>
          <w:rFonts w:ascii="Times New Roman" w:hAnsi="Times New Roman" w:cs="Times New Roman"/>
          <w:snapToGrid w:val="0"/>
        </w:rPr>
        <w:t>a) etap I</w:t>
      </w:r>
      <w:r w:rsidR="001965B9">
        <w:rPr>
          <w:rFonts w:ascii="Times New Roman" w:hAnsi="Times New Roman" w:cs="Times New Roman"/>
          <w:snapToGrid w:val="0"/>
        </w:rPr>
        <w:t xml:space="preserve"> </w:t>
      </w:r>
      <w:r w:rsidRPr="0057539B">
        <w:rPr>
          <w:rFonts w:ascii="Times New Roman" w:hAnsi="Times New Roman" w:cs="Times New Roman"/>
        </w:rPr>
        <w:t xml:space="preserve">– </w:t>
      </w:r>
      <w:r w:rsidR="001965B9">
        <w:rPr>
          <w:rFonts w:ascii="Times New Roman" w:hAnsi="Times New Roman" w:cs="Times New Roman"/>
        </w:rPr>
        <w:t>30</w:t>
      </w:r>
      <w:r w:rsidRPr="0057539B">
        <w:rPr>
          <w:rFonts w:ascii="Times New Roman" w:hAnsi="Times New Roman" w:cs="Times New Roman"/>
        </w:rPr>
        <w:t xml:space="preserve"> dni</w:t>
      </w:r>
      <w:r w:rsidRPr="0057539B">
        <w:rPr>
          <w:rFonts w:ascii="Times New Roman" w:hAnsi="Times New Roman" w:cs="Times New Roman"/>
          <w:snapToGrid w:val="0"/>
        </w:rPr>
        <w:t xml:space="preserve">: </w:t>
      </w:r>
      <w:r w:rsidR="0057539B" w:rsidRPr="0057539B">
        <w:rPr>
          <w:rFonts w:ascii="Times New Roman" w:hAnsi="Times New Roman" w:cs="Times New Roman"/>
          <w:snapToGrid w:val="0"/>
        </w:rPr>
        <w:t>- uzyskanie akceptacji przez Zamawiającego koncepcji architektonicznej boiska wraz z infrastrukturą techniczną</w:t>
      </w:r>
    </w:p>
    <w:p w:rsidR="001965B9" w:rsidRPr="001965B9" w:rsidRDefault="001965B9" w:rsidP="0059122D">
      <w:pPr>
        <w:pStyle w:val="Tekstpodstawowy"/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snapToGrid w:val="0"/>
        </w:rPr>
      </w:pPr>
      <w:r w:rsidRPr="001965B9">
        <w:rPr>
          <w:rFonts w:ascii="Times New Roman" w:hAnsi="Times New Roman" w:cs="Times New Roman"/>
          <w:snapToGrid w:val="0"/>
        </w:rPr>
        <w:t xml:space="preserve">b) </w:t>
      </w:r>
      <w:r>
        <w:rPr>
          <w:rFonts w:ascii="Times New Roman" w:hAnsi="Times New Roman" w:cs="Times New Roman"/>
          <w:snapToGrid w:val="0"/>
        </w:rPr>
        <w:t>etap II – 50 dni</w:t>
      </w:r>
      <w:r w:rsidRPr="001965B9">
        <w:rPr>
          <w:rFonts w:ascii="Times New Roman" w:hAnsi="Times New Roman" w:cs="Times New Roman"/>
          <w:b/>
          <w:snapToGrid w:val="0"/>
        </w:rPr>
        <w:t xml:space="preserve"> -</w:t>
      </w:r>
      <w:r w:rsidRPr="001965B9">
        <w:rPr>
          <w:rFonts w:ascii="Times New Roman" w:hAnsi="Times New Roman" w:cs="Times New Roman"/>
        </w:rPr>
        <w:t xml:space="preserve"> projekt do uzyskania odstępstwa od przepisów rozporządzenia Ministra Infrastruktury w sprawie warunków technicznych, jakim powinny odpowiadać budynki i ich usytuowanie</w:t>
      </w:r>
    </w:p>
    <w:p w:rsidR="0059122D" w:rsidRDefault="0059122D" w:rsidP="0059122D">
      <w:pPr>
        <w:pStyle w:val="Tekstpodstawowy"/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snapToGrid w:val="0"/>
        </w:rPr>
      </w:pPr>
      <w:r w:rsidRPr="006E6D36">
        <w:rPr>
          <w:rFonts w:ascii="Times New Roman" w:hAnsi="Times New Roman" w:cs="Times New Roman"/>
          <w:snapToGrid w:val="0"/>
        </w:rPr>
        <w:t>b) etap II</w:t>
      </w:r>
      <w:r w:rsidR="001965B9">
        <w:rPr>
          <w:rFonts w:ascii="Times New Roman" w:hAnsi="Times New Roman" w:cs="Times New Roman"/>
          <w:snapToGrid w:val="0"/>
        </w:rPr>
        <w:t>I – 11</w:t>
      </w:r>
      <w:r w:rsidRPr="006E6D36">
        <w:rPr>
          <w:rFonts w:ascii="Times New Roman" w:hAnsi="Times New Roman" w:cs="Times New Roman"/>
          <w:snapToGrid w:val="0"/>
        </w:rPr>
        <w:t xml:space="preserve">0 dni: - projekt zagospodarowania działki lub terenu oraz projekt architektoniczno-budowlany (wraz z opiniami, uzgodnieniami, pozwoleniami i innymi dokumentami, których obowiązek dołączenia wynika z przepisów odrębnych ustaw) tj. pierwsze dwa z trzech elementów projektu budowlanego </w:t>
      </w:r>
    </w:p>
    <w:p w:rsidR="0059122D" w:rsidRPr="006E6D36" w:rsidRDefault="0059122D" w:rsidP="007415CE">
      <w:pPr>
        <w:pStyle w:val="Tekstpodstawowy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</w:rPr>
      </w:pPr>
      <w:r w:rsidRPr="006E6D36">
        <w:rPr>
          <w:rFonts w:ascii="Times New Roman" w:hAnsi="Times New Roman" w:cs="Times New Roman"/>
          <w:snapToGrid w:val="0"/>
        </w:rPr>
        <w:t>c) etap I</w:t>
      </w:r>
      <w:r w:rsidR="001965B9">
        <w:rPr>
          <w:rFonts w:ascii="Times New Roman" w:hAnsi="Times New Roman" w:cs="Times New Roman"/>
          <w:snapToGrid w:val="0"/>
        </w:rPr>
        <w:t>V – 1</w:t>
      </w:r>
      <w:r w:rsidR="00FE39C5">
        <w:rPr>
          <w:rFonts w:ascii="Times New Roman" w:hAnsi="Times New Roman" w:cs="Times New Roman"/>
          <w:snapToGrid w:val="0"/>
        </w:rPr>
        <w:t>4</w:t>
      </w:r>
      <w:r w:rsidR="001965B9">
        <w:rPr>
          <w:rFonts w:ascii="Times New Roman" w:hAnsi="Times New Roman" w:cs="Times New Roman"/>
          <w:snapToGrid w:val="0"/>
        </w:rPr>
        <w:t>0</w:t>
      </w:r>
      <w:r w:rsidRPr="006E6D36">
        <w:rPr>
          <w:rFonts w:ascii="Times New Roman" w:hAnsi="Times New Roman" w:cs="Times New Roman"/>
          <w:snapToGrid w:val="0"/>
        </w:rPr>
        <w:t xml:space="preserve"> dni:</w:t>
      </w:r>
    </w:p>
    <w:p w:rsidR="0059122D" w:rsidRPr="006E6D36" w:rsidRDefault="0059122D" w:rsidP="007415CE">
      <w:pPr>
        <w:pStyle w:val="Tekstpodstawowy"/>
        <w:spacing w:after="0" w:line="240" w:lineRule="auto"/>
        <w:ind w:left="567" w:hanging="283"/>
        <w:rPr>
          <w:rFonts w:ascii="Times New Roman" w:hAnsi="Times New Roman" w:cs="Times New Roman"/>
          <w:snapToGrid w:val="0"/>
        </w:rPr>
      </w:pPr>
      <w:r w:rsidRPr="006E6D36">
        <w:rPr>
          <w:rFonts w:ascii="Times New Roman" w:hAnsi="Times New Roman" w:cs="Times New Roman"/>
          <w:snapToGrid w:val="0"/>
        </w:rPr>
        <w:t>- projekt techniczny – trzeci element projektu budowlanego,</w:t>
      </w:r>
    </w:p>
    <w:p w:rsidR="0059122D" w:rsidRPr="006E6D36" w:rsidRDefault="0059122D" w:rsidP="007415CE">
      <w:pPr>
        <w:pStyle w:val="Tekstpodstawowy"/>
        <w:spacing w:after="0" w:line="240" w:lineRule="auto"/>
        <w:ind w:left="644" w:hanging="360"/>
        <w:rPr>
          <w:rFonts w:ascii="Times New Roman" w:hAnsi="Times New Roman" w:cs="Times New Roman"/>
          <w:snapToGrid w:val="0"/>
        </w:rPr>
      </w:pPr>
      <w:r w:rsidRPr="006E6D36">
        <w:rPr>
          <w:rFonts w:ascii="Times New Roman" w:hAnsi="Times New Roman" w:cs="Times New Roman"/>
          <w:snapToGrid w:val="0"/>
        </w:rPr>
        <w:t>- przedmiary robót,</w:t>
      </w:r>
    </w:p>
    <w:p w:rsidR="0059122D" w:rsidRPr="006E6D36" w:rsidRDefault="0059122D" w:rsidP="007415CE">
      <w:pPr>
        <w:pStyle w:val="Tekstpodstawowy"/>
        <w:spacing w:after="0" w:line="240" w:lineRule="auto"/>
        <w:ind w:left="644" w:hanging="360"/>
        <w:rPr>
          <w:rFonts w:ascii="Times New Roman" w:hAnsi="Times New Roman" w:cs="Times New Roman"/>
          <w:snapToGrid w:val="0"/>
        </w:rPr>
      </w:pPr>
      <w:r w:rsidRPr="006E6D36">
        <w:rPr>
          <w:rFonts w:ascii="Times New Roman" w:hAnsi="Times New Roman" w:cs="Times New Roman"/>
          <w:snapToGrid w:val="0"/>
        </w:rPr>
        <w:t>- kosztorys inwestorski / kosztorysy inwestorskie,</w:t>
      </w:r>
    </w:p>
    <w:p w:rsidR="0059122D" w:rsidRPr="006E6D36" w:rsidRDefault="0059122D" w:rsidP="007415CE">
      <w:pPr>
        <w:pStyle w:val="Tekstpodstawowy"/>
        <w:spacing w:after="0" w:line="240" w:lineRule="auto"/>
        <w:ind w:left="426" w:hanging="142"/>
        <w:rPr>
          <w:rFonts w:ascii="Times New Roman" w:hAnsi="Times New Roman" w:cs="Times New Roman"/>
          <w:snapToGrid w:val="0"/>
        </w:rPr>
      </w:pPr>
      <w:r w:rsidRPr="006E6D36">
        <w:rPr>
          <w:rFonts w:ascii="Times New Roman" w:hAnsi="Times New Roman" w:cs="Times New Roman"/>
          <w:snapToGrid w:val="0"/>
        </w:rPr>
        <w:t>- specyfikacje techniczne wykonania i odbioru robót (wszystkie branże),</w:t>
      </w:r>
    </w:p>
    <w:p w:rsidR="0059122D" w:rsidRPr="006E6D36" w:rsidRDefault="001965B9" w:rsidP="007415CE">
      <w:pPr>
        <w:pStyle w:val="Tekstpodstawowy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d) etap </w:t>
      </w:r>
      <w:r w:rsidR="00FE39C5">
        <w:rPr>
          <w:rFonts w:ascii="Times New Roman" w:hAnsi="Times New Roman" w:cs="Times New Roman"/>
          <w:snapToGrid w:val="0"/>
        </w:rPr>
        <w:t>V – 24</w:t>
      </w:r>
      <w:r w:rsidR="0059122D" w:rsidRPr="006E6D36">
        <w:rPr>
          <w:rFonts w:ascii="Times New Roman" w:hAnsi="Times New Roman" w:cs="Times New Roman"/>
          <w:snapToGrid w:val="0"/>
        </w:rPr>
        <w:t>0 dni: - budowa boiska piłkarskiego wraz z infrastrukturą techniczną</w:t>
      </w:r>
    </w:p>
    <w:p w:rsidR="00FA334D" w:rsidRPr="0044632D" w:rsidRDefault="00FA334D" w:rsidP="00ED6ADB">
      <w:pPr>
        <w:ind w:firstLine="349"/>
        <w:jc w:val="both"/>
        <w:rPr>
          <w:rFonts w:ascii="Times New Roman" w:hAnsi="Times New Roman" w:cs="Times New Roman"/>
          <w:sz w:val="10"/>
          <w:szCs w:val="10"/>
        </w:rPr>
      </w:pPr>
    </w:p>
    <w:p w:rsidR="00D96C4E" w:rsidRPr="006E6D36" w:rsidRDefault="00256F2A" w:rsidP="00ED6ADB">
      <w:pPr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6E6D36">
        <w:rPr>
          <w:rFonts w:ascii="Times New Roman" w:eastAsia="Times New Roman" w:hAnsi="Times New Roman" w:cs="Times New Roman"/>
          <w:b/>
          <w:bCs/>
          <w:lang w:eastAsia="pl-PL"/>
        </w:rPr>
        <w:t xml:space="preserve">5. Ogólne właściwości funkcjonalno – użytkowe </w:t>
      </w:r>
    </w:p>
    <w:p w:rsidR="00D96C4E" w:rsidRPr="006E6D36" w:rsidRDefault="00256F2A" w:rsidP="00ED6AD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eastAsia="Times New Roman" w:hAnsi="Times New Roman" w:cs="Times New Roman"/>
          <w:bCs/>
          <w:lang w:eastAsia="pl-PL"/>
        </w:rPr>
        <w:t>Przedsięwzięcie ma na celu zagospodarowanie terenu dz</w:t>
      </w:r>
      <w:r w:rsidR="0057539B">
        <w:rPr>
          <w:rFonts w:ascii="Times New Roman" w:eastAsia="Times New Roman" w:hAnsi="Times New Roman" w:cs="Times New Roman"/>
          <w:bCs/>
          <w:lang w:eastAsia="pl-PL"/>
        </w:rPr>
        <w:t>.</w:t>
      </w:r>
      <w:r w:rsidRPr="006E6D36">
        <w:rPr>
          <w:rFonts w:ascii="Times New Roman" w:eastAsia="Times New Roman" w:hAnsi="Times New Roman" w:cs="Times New Roman"/>
          <w:bCs/>
          <w:lang w:eastAsia="pl-PL"/>
        </w:rPr>
        <w:t xml:space="preserve"> o nr geod. </w:t>
      </w:r>
      <w:r w:rsidR="00FF608C" w:rsidRPr="006E6D36">
        <w:rPr>
          <w:rFonts w:ascii="Times New Roman" w:hAnsi="Times New Roman" w:cs="Times New Roman"/>
        </w:rPr>
        <w:t xml:space="preserve">23914/3, 23914/1, 23912/2 </w:t>
      </w:r>
      <w:r w:rsidRPr="006E6D36">
        <w:rPr>
          <w:rFonts w:ascii="Times New Roman" w:hAnsi="Times New Roman" w:cs="Times New Roman"/>
        </w:rPr>
        <w:t>poprzez</w:t>
      </w:r>
      <w:r w:rsidR="00FF608C" w:rsidRPr="006E6D36">
        <w:rPr>
          <w:rFonts w:ascii="Times New Roman" w:hAnsi="Times New Roman" w:cs="Times New Roman"/>
        </w:rPr>
        <w:t xml:space="preserve"> budowę boiska do piłki nożnej wraz z infrastruktu</w:t>
      </w:r>
      <w:r w:rsidR="00FA334D">
        <w:rPr>
          <w:rFonts w:ascii="Times New Roman" w:hAnsi="Times New Roman" w:cs="Times New Roman"/>
        </w:rPr>
        <w:t>rą, oświetleniem, ogrodzeniem</w:t>
      </w:r>
      <w:r w:rsidR="00FF608C" w:rsidRPr="006E6D36">
        <w:rPr>
          <w:rFonts w:ascii="Times New Roman" w:hAnsi="Times New Roman" w:cs="Times New Roman"/>
        </w:rPr>
        <w:t xml:space="preserve">. </w:t>
      </w:r>
      <w:r w:rsidRPr="006E6D36">
        <w:rPr>
          <w:rFonts w:ascii="Times New Roman" w:hAnsi="Times New Roman" w:cs="Times New Roman"/>
        </w:rPr>
        <w:t xml:space="preserve"> </w:t>
      </w:r>
    </w:p>
    <w:p w:rsidR="00256F2A" w:rsidRDefault="00256F2A" w:rsidP="00ED6ADB">
      <w:pPr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F33C87" w:rsidRPr="006E6D36" w:rsidRDefault="00F33C87" w:rsidP="00ED6ADB">
      <w:pPr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256F2A" w:rsidRPr="006E6D36" w:rsidRDefault="00256F2A" w:rsidP="00ED6ADB">
      <w:pPr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6E6D36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 xml:space="preserve">6. Szczegółowe właściwości funkcjonalno – użytkowe </w:t>
      </w:r>
    </w:p>
    <w:p w:rsidR="00BE4646" w:rsidRPr="006E6D36" w:rsidRDefault="00256F2A" w:rsidP="00ED6AD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  <w:bCs/>
        </w:rPr>
        <w:t xml:space="preserve">6.1 </w:t>
      </w:r>
      <w:r w:rsidR="00E97461" w:rsidRPr="006E6D36">
        <w:rPr>
          <w:rFonts w:ascii="Times New Roman" w:hAnsi="Times New Roman" w:cs="Times New Roman"/>
          <w:bCs/>
        </w:rPr>
        <w:t>Stan projektowany</w:t>
      </w:r>
    </w:p>
    <w:p w:rsidR="00EF2C43" w:rsidRPr="006E6D36" w:rsidRDefault="00EF1BA7" w:rsidP="003A338F">
      <w:pPr>
        <w:ind w:firstLine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E6D36">
        <w:rPr>
          <w:rFonts w:ascii="Times New Roman" w:hAnsi="Times New Roman" w:cs="Times New Roman"/>
        </w:rPr>
        <w:t xml:space="preserve">We wskazanej lokalizacji należy zaprojektować </w:t>
      </w:r>
      <w:r w:rsidR="00FF608C" w:rsidRPr="006E6D36">
        <w:rPr>
          <w:rFonts w:ascii="Times New Roman" w:hAnsi="Times New Roman" w:cs="Times New Roman"/>
        </w:rPr>
        <w:t>boisko do piłki nożnej o nawierzchni z trawy sztucznej o wymiarach 30x60 cm</w:t>
      </w:r>
      <w:r w:rsidR="007415CE">
        <w:rPr>
          <w:rFonts w:ascii="Times New Roman" w:hAnsi="Times New Roman" w:cs="Times New Roman"/>
        </w:rPr>
        <w:t xml:space="preserve"> na podbudowie kruszywowej wraz z odwodnieniem</w:t>
      </w:r>
      <w:r w:rsidR="00FF608C" w:rsidRPr="006E6D36">
        <w:rPr>
          <w:rFonts w:ascii="Times New Roman" w:hAnsi="Times New Roman" w:cs="Times New Roman"/>
        </w:rPr>
        <w:t xml:space="preserve">. </w:t>
      </w:r>
    </w:p>
    <w:p w:rsidR="00715160" w:rsidRDefault="00715160" w:rsidP="007151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 Charakterystyka urządzeń</w:t>
      </w:r>
    </w:p>
    <w:p w:rsidR="00715160" w:rsidRDefault="00715160" w:rsidP="007151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Zainstalowanie w dobrze widocznym miejscu 1 tablicy z informacją że projekt jest finansowany z Suwalskiego Budżetu Obywatelskiego, min. </w:t>
      </w:r>
      <w:r w:rsidR="00F33C8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kosz</w:t>
      </w:r>
      <w:r w:rsidR="00F33C87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parkowy</w:t>
      </w:r>
      <w:r w:rsidR="00F33C87"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</w:rPr>
        <w:t xml:space="preserve"> betonowy</w:t>
      </w:r>
      <w:r w:rsidR="00F33C87"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</w:rPr>
        <w:t xml:space="preserve"> i min 4 ławki z oparciem (kolorystyka, sposób posadowienia i materiał do uzgodnienia z Zamawiającym). </w:t>
      </w:r>
    </w:p>
    <w:p w:rsidR="00715160" w:rsidRDefault="00715160" w:rsidP="007151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eastAsia="pl-PL"/>
        </w:rPr>
        <w:t>Kosz na śmieci betonowy z kopułą</w:t>
      </w:r>
    </w:p>
    <w:p w:rsidR="00715160" w:rsidRDefault="00715160" w:rsidP="00715160">
      <w:pPr>
        <w:ind w:left="720"/>
        <w:jc w:val="both"/>
        <w:rPr>
          <w:rFonts w:ascii="Times New Roman" w:hAnsi="Times New Roman" w:cs="Times New Roman"/>
          <w:bCs/>
          <w:lang w:eastAsia="pl-PL"/>
        </w:rPr>
      </w:pPr>
      <w:r>
        <w:rPr>
          <w:rFonts w:ascii="Times New Roman" w:hAnsi="Times New Roman" w:cs="Times New Roman"/>
          <w:noProof/>
          <w:lang w:eastAsia="pl-PL" w:bidi="ar-SA"/>
        </w:rPr>
        <w:drawing>
          <wp:inline distT="0" distB="0" distL="0" distR="0">
            <wp:extent cx="1924050" cy="1924050"/>
            <wp:effectExtent l="0" t="0" r="0" b="0"/>
            <wp:docPr id="3" name="Obraz 3" descr="http://www.eco24.pl/image/cache/data/Produkty/K%C4%98SBET/kopu%C5%82a-6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co24.pl/image/cache/data/Produkty/K%C4%98SBET/kopu%C5%82a-600x600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160" w:rsidRDefault="00715160" w:rsidP="007151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Kosz wykonany z betonu płukanego z kamieniem rzecznym lub mieszanką grysów o poj. 40 l.</w:t>
      </w:r>
    </w:p>
    <w:p w:rsidR="00715160" w:rsidRDefault="00715160" w:rsidP="007151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0"/>
        </w:rPr>
        <w:t xml:space="preserve">Kopuła stalowa malowana proszkowo. </w:t>
      </w:r>
      <w:r>
        <w:rPr>
          <w:rStyle w:val="Pogrubienie"/>
          <w:rFonts w:ascii="Times New Roman" w:hAnsi="Times New Roman" w:cs="Times New Roman"/>
          <w:kern w:val="0"/>
        </w:rPr>
        <w:t>Kosz betonowy posiada wkład ocynkowany</w:t>
      </w:r>
      <w:r>
        <w:rPr>
          <w:rFonts w:ascii="Times New Roman" w:hAnsi="Times New Roman" w:cs="Times New Roman"/>
          <w:kern w:val="0"/>
        </w:rPr>
        <w:t> </w:t>
      </w:r>
    </w:p>
    <w:p w:rsidR="000C7E0F" w:rsidRPr="006E6D36" w:rsidRDefault="000C7E0F" w:rsidP="000C7E0F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6.</w:t>
      </w:r>
      <w:r w:rsidR="00715160">
        <w:rPr>
          <w:rFonts w:ascii="Times New Roman" w:hAnsi="Times New Roman" w:cs="Times New Roman"/>
        </w:rPr>
        <w:t>3</w:t>
      </w:r>
      <w:r w:rsidRPr="006E6D36">
        <w:rPr>
          <w:rFonts w:ascii="Times New Roman" w:hAnsi="Times New Roman" w:cs="Times New Roman"/>
        </w:rPr>
        <w:t xml:space="preserve"> Charakterystyka oświetlenia boiska </w:t>
      </w:r>
    </w:p>
    <w:p w:rsidR="006E6D36" w:rsidRPr="006E6D36" w:rsidRDefault="006E6D36" w:rsidP="006E6D3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</w:pPr>
      <w:r w:rsidRPr="006E6D36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Natężenie oświetlenia boiska przyjęto na podstawie normy PN-EN 12193 „Światło i oświetlenie. Oświetlenie w sporcie”</w:t>
      </w:r>
      <w:r w:rsidR="0057539B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lub równo</w:t>
      </w:r>
      <w:r w:rsidR="00BF292E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ważne.</w:t>
      </w:r>
      <w:r w:rsidRPr="006E6D36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</w:p>
    <w:p w:rsidR="006E6D36" w:rsidRPr="006E6D36" w:rsidRDefault="006E6D36" w:rsidP="006E6D3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</w:pPr>
      <w:r w:rsidRPr="006E6D36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Przyjęto poziom zawodów: rekreacja, sporty szkolne - przyjęto klasę oświetlenia II. Przyjęto średnie natężenia oświetlenia zgodnie z tabelą A.21 normy </w:t>
      </w:r>
      <w:r w:rsidRPr="006E6D36">
        <w:rPr>
          <w:rFonts w:ascii="Times New Roman" w:eastAsia="Times New Roman" w:hAnsi="Times New Roman" w:cs="Times New Roman"/>
          <w:b/>
          <w:bCs/>
          <w:color w:val="auto"/>
          <w:kern w:val="0"/>
          <w:lang w:eastAsia="pl-PL" w:bidi="ar-SA"/>
        </w:rPr>
        <w:t>200lx przy równomierności natężenie oświetlenia 0,6.</w:t>
      </w:r>
    </w:p>
    <w:p w:rsidR="006E6D36" w:rsidRPr="006E6D36" w:rsidRDefault="006E6D36" w:rsidP="006E6D36">
      <w:pPr>
        <w:jc w:val="both"/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</w:pPr>
      <w:r w:rsidRPr="006E6D36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Zasilanie oświetlenia boiska odbywać się będzie z odrębnej nowo projektowanej szafy RG usytuowanej w dostępnym miejscu przy boisku. Do oświetlenia boiska należy wybrać naświetlacz LED o skuteczności oprawy minimum 170lm/w żywotności diod </w:t>
      </w:r>
      <w:proofErr w:type="spellStart"/>
      <w:r w:rsidRPr="006E6D36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led</w:t>
      </w:r>
      <w:proofErr w:type="spellEnd"/>
      <w:r w:rsidRPr="006E6D36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minimum 120 000h przy L80B20 i temperaturze pracy od -30 do 65 stopni, współczynnik CRI &gt;80, IK10, IP66 na maszcie oświetleniowym o wysokości około 11 (stalowy ocynkowany) M-110SE, na fundamencie F160, z belką poprzeczną typu T/0,5m lub wyższym. Sterowanie oświetleniem boiska z rozdzielnicy RG przełącznikiem Ł1: pozycja 0- oświetlenie wyłączone, pozycja R – sterowanie ręczne, pozycja A – sterowanie zegarem astronomicznym. Zasilanie słupów oświetleniowych odbywać się będzie kablem </w:t>
      </w:r>
      <w:proofErr w:type="spellStart"/>
      <w:r w:rsidRPr="006E6D36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YKYżo</w:t>
      </w:r>
      <w:proofErr w:type="spellEnd"/>
      <w:r w:rsidRPr="006E6D36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5x6mm</w:t>
      </w:r>
      <w:r w:rsidRPr="006E6D36">
        <w:rPr>
          <w:rFonts w:ascii="Times New Roman" w:eastAsia="Times New Roman" w:hAnsi="Times New Roman" w:cs="Times New Roman"/>
          <w:color w:val="auto"/>
          <w:kern w:val="0"/>
          <w:vertAlign w:val="superscript"/>
          <w:lang w:eastAsia="pl-PL" w:bidi="ar-SA"/>
        </w:rPr>
        <w:t>2</w:t>
      </w:r>
      <w:r w:rsidRPr="006E6D36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+ bednarka stalowa ocynkowana </w:t>
      </w:r>
      <w:proofErr w:type="spellStart"/>
      <w:r w:rsidRPr="006E6D36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FeZn</w:t>
      </w:r>
      <w:proofErr w:type="spellEnd"/>
      <w:r w:rsidRPr="006E6D36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25x4mm. Słupy połączyć trwale z ułożoną bednarką. </w:t>
      </w:r>
    </w:p>
    <w:p w:rsidR="007B100D" w:rsidRPr="006E6D36" w:rsidRDefault="00F85654" w:rsidP="00ED6AD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6.</w:t>
      </w:r>
      <w:r w:rsidR="00715160">
        <w:rPr>
          <w:rFonts w:ascii="Times New Roman" w:hAnsi="Times New Roman" w:cs="Times New Roman"/>
        </w:rPr>
        <w:t>3</w:t>
      </w:r>
      <w:r w:rsidRPr="006E6D36">
        <w:rPr>
          <w:rFonts w:ascii="Times New Roman" w:hAnsi="Times New Roman" w:cs="Times New Roman"/>
        </w:rPr>
        <w:t xml:space="preserve"> Charakterystyka zieleni</w:t>
      </w:r>
    </w:p>
    <w:p w:rsidR="00F85654" w:rsidRPr="006E6D36" w:rsidRDefault="00F85654" w:rsidP="00ED6AD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 xml:space="preserve">Teren objęty robotami budowlanymi należy zagospodarować poprzez założenie trawników. </w:t>
      </w:r>
    </w:p>
    <w:p w:rsidR="00D613DF" w:rsidRPr="006E6D36" w:rsidRDefault="00D613DF" w:rsidP="00ED6AD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6.</w:t>
      </w:r>
      <w:r w:rsidR="00715160">
        <w:rPr>
          <w:rFonts w:ascii="Times New Roman" w:hAnsi="Times New Roman" w:cs="Times New Roman"/>
        </w:rPr>
        <w:t>5</w:t>
      </w:r>
      <w:r w:rsidRPr="006E6D36">
        <w:rPr>
          <w:rFonts w:ascii="Times New Roman" w:hAnsi="Times New Roman" w:cs="Times New Roman"/>
        </w:rPr>
        <w:t xml:space="preserve"> Charakterystyka nawierzchni boiska</w:t>
      </w:r>
    </w:p>
    <w:p w:rsidR="00D613DF" w:rsidRPr="006E6D36" w:rsidRDefault="00D613DF" w:rsidP="00D613DF">
      <w:pPr>
        <w:pStyle w:val="Akapitzlist"/>
        <w:ind w:left="0"/>
        <w:jc w:val="both"/>
        <w:rPr>
          <w:rFonts w:ascii="Times New Roman" w:hAnsi="Times New Roman" w:cs="Times New Roman"/>
          <w:b/>
          <w:bCs/>
          <w:szCs w:val="24"/>
        </w:rPr>
      </w:pPr>
      <w:r w:rsidRPr="006E6D36">
        <w:rPr>
          <w:rFonts w:ascii="Times New Roman" w:hAnsi="Times New Roman" w:cs="Times New Roman"/>
          <w:b/>
          <w:bCs/>
          <w:szCs w:val="24"/>
        </w:rPr>
        <w:t xml:space="preserve">Wymagane minimalne parametry techniczne systemu nawierzchni syntetycznej : </w:t>
      </w:r>
    </w:p>
    <w:p w:rsidR="00D613DF" w:rsidRPr="006E6D36" w:rsidRDefault="00D613DF" w:rsidP="00D613DF">
      <w:pPr>
        <w:jc w:val="both"/>
        <w:rPr>
          <w:rFonts w:ascii="Times New Roman" w:hAnsi="Times New Roman" w:cs="Times New Roman"/>
          <w:bCs/>
        </w:rPr>
      </w:pPr>
      <w:r w:rsidRPr="006E6D36">
        <w:rPr>
          <w:rFonts w:ascii="Times New Roman" w:hAnsi="Times New Roman" w:cs="Times New Roman"/>
          <w:bCs/>
          <w:color w:val="000000"/>
        </w:rPr>
        <w:t>Zaprojektowano boisko do piłki nożnej z systemem nawierzchni syntetycznej</w:t>
      </w:r>
      <w:r w:rsidRPr="006E6D36">
        <w:rPr>
          <w:rFonts w:ascii="Times New Roman" w:hAnsi="Times New Roman" w:cs="Times New Roman"/>
          <w:bCs/>
        </w:rPr>
        <w:t xml:space="preserve">, w skład którego wchodzi: </w:t>
      </w:r>
    </w:p>
    <w:p w:rsidR="00D613DF" w:rsidRPr="006E6D36" w:rsidRDefault="00D613DF" w:rsidP="00D613DF">
      <w:pPr>
        <w:pStyle w:val="Akapitzlist"/>
        <w:ind w:left="360"/>
        <w:jc w:val="both"/>
        <w:rPr>
          <w:rFonts w:ascii="Times New Roman" w:hAnsi="Times New Roman" w:cs="Times New Roman"/>
          <w:bCs/>
          <w:szCs w:val="24"/>
          <w:u w:val="single"/>
        </w:rPr>
      </w:pPr>
      <w:r w:rsidRPr="006E6D36">
        <w:rPr>
          <w:rFonts w:ascii="Times New Roman" w:hAnsi="Times New Roman" w:cs="Times New Roman"/>
          <w:b/>
          <w:bCs/>
          <w:szCs w:val="24"/>
        </w:rPr>
        <w:t xml:space="preserve">a) Mata elastyczna (tzw. </w:t>
      </w:r>
      <w:proofErr w:type="spellStart"/>
      <w:r w:rsidRPr="006E6D36">
        <w:rPr>
          <w:rFonts w:ascii="Times New Roman" w:hAnsi="Times New Roman" w:cs="Times New Roman"/>
          <w:b/>
          <w:bCs/>
          <w:szCs w:val="24"/>
        </w:rPr>
        <w:t>shockpad</w:t>
      </w:r>
      <w:proofErr w:type="spellEnd"/>
      <w:r w:rsidRPr="006E6D36">
        <w:rPr>
          <w:rFonts w:ascii="Times New Roman" w:hAnsi="Times New Roman" w:cs="Times New Roman"/>
          <w:b/>
          <w:bCs/>
          <w:szCs w:val="24"/>
        </w:rPr>
        <w:t>)</w:t>
      </w:r>
      <w:r w:rsidRPr="006E6D36">
        <w:rPr>
          <w:rFonts w:ascii="Times New Roman" w:hAnsi="Times New Roman" w:cs="Times New Roman"/>
          <w:bCs/>
          <w:szCs w:val="24"/>
        </w:rPr>
        <w:t>, typu e-</w:t>
      </w:r>
      <w:proofErr w:type="spellStart"/>
      <w:r w:rsidRPr="006E6D36">
        <w:rPr>
          <w:rFonts w:ascii="Times New Roman" w:hAnsi="Times New Roman" w:cs="Times New Roman"/>
          <w:bCs/>
          <w:szCs w:val="24"/>
        </w:rPr>
        <w:t>layer</w:t>
      </w:r>
      <w:proofErr w:type="spellEnd"/>
      <w:r w:rsidRPr="006E6D36">
        <w:rPr>
          <w:rFonts w:ascii="Times New Roman" w:hAnsi="Times New Roman" w:cs="Times New Roman"/>
          <w:bCs/>
          <w:szCs w:val="24"/>
        </w:rPr>
        <w:t xml:space="preserve"> , układany metodą in-situ na boisku lub mata prefabrykowana,</w:t>
      </w:r>
    </w:p>
    <w:p w:rsidR="00D613DF" w:rsidRPr="006E6D36" w:rsidRDefault="00D613DF" w:rsidP="00F7351D">
      <w:pPr>
        <w:ind w:firstLine="360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  <w:b/>
        </w:rPr>
        <w:t xml:space="preserve">Mata elastyczna (tzw. </w:t>
      </w:r>
      <w:proofErr w:type="spellStart"/>
      <w:r w:rsidRPr="006E6D36">
        <w:rPr>
          <w:rFonts w:ascii="Times New Roman" w:hAnsi="Times New Roman" w:cs="Times New Roman"/>
          <w:b/>
        </w:rPr>
        <w:t>Shockpad</w:t>
      </w:r>
      <w:proofErr w:type="spellEnd"/>
      <w:r w:rsidRPr="006E6D36">
        <w:rPr>
          <w:rFonts w:ascii="Times New Roman" w:hAnsi="Times New Roman" w:cs="Times New Roman"/>
          <w:b/>
        </w:rPr>
        <w:t xml:space="preserve">), </w:t>
      </w:r>
      <w:r w:rsidR="0057539B">
        <w:rPr>
          <w:rFonts w:ascii="Times New Roman" w:hAnsi="Times New Roman" w:cs="Times New Roman"/>
        </w:rPr>
        <w:t>musi</w:t>
      </w:r>
      <w:r w:rsidRPr="006E6D36">
        <w:rPr>
          <w:rFonts w:ascii="Times New Roman" w:hAnsi="Times New Roman" w:cs="Times New Roman"/>
        </w:rPr>
        <w:t xml:space="preserve"> posiadać minimalne parametry:</w:t>
      </w:r>
    </w:p>
    <w:p w:rsidR="00D613DF" w:rsidRPr="006E6D36" w:rsidRDefault="00D613DF" w:rsidP="00F7351D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  <w:szCs w:val="24"/>
        </w:rPr>
      </w:pPr>
      <w:r w:rsidRPr="006E6D36">
        <w:rPr>
          <w:rFonts w:ascii="Times New Roman" w:hAnsi="Times New Roman" w:cs="Times New Roman"/>
          <w:szCs w:val="24"/>
        </w:rPr>
        <w:t>Typ: e-</w:t>
      </w:r>
      <w:proofErr w:type="spellStart"/>
      <w:r w:rsidRPr="006E6D36">
        <w:rPr>
          <w:rFonts w:ascii="Times New Roman" w:hAnsi="Times New Roman" w:cs="Times New Roman"/>
          <w:szCs w:val="24"/>
        </w:rPr>
        <w:t>layer</w:t>
      </w:r>
      <w:proofErr w:type="spellEnd"/>
      <w:r w:rsidRPr="006E6D36">
        <w:rPr>
          <w:rFonts w:ascii="Times New Roman" w:hAnsi="Times New Roman" w:cs="Times New Roman"/>
          <w:szCs w:val="24"/>
        </w:rPr>
        <w:t xml:space="preserve"> wykonany metodą in-situ poprzez mieszankę granulatu gumowego SBR i lepiszcza pol</w:t>
      </w:r>
      <w:r w:rsidR="00FA334D">
        <w:rPr>
          <w:rFonts w:ascii="Times New Roman" w:hAnsi="Times New Roman" w:cs="Times New Roman"/>
          <w:szCs w:val="24"/>
        </w:rPr>
        <w:t>iuretanowego.</w:t>
      </w:r>
    </w:p>
    <w:p w:rsidR="00D613DF" w:rsidRPr="006E6D36" w:rsidRDefault="00D613DF" w:rsidP="00F7351D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  <w:szCs w:val="24"/>
        </w:rPr>
      </w:pPr>
      <w:r w:rsidRPr="006E6D36">
        <w:rPr>
          <w:rFonts w:ascii="Times New Roman" w:hAnsi="Times New Roman" w:cs="Times New Roman"/>
          <w:szCs w:val="24"/>
        </w:rPr>
        <w:t>Grubość – min. 25 mm</w:t>
      </w:r>
    </w:p>
    <w:p w:rsidR="00D613DF" w:rsidRPr="006E6D36" w:rsidRDefault="00D613DF" w:rsidP="00F7351D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  <w:szCs w:val="24"/>
        </w:rPr>
      </w:pPr>
      <w:r w:rsidRPr="006E6D36">
        <w:rPr>
          <w:rFonts w:ascii="Times New Roman" w:hAnsi="Times New Roman" w:cs="Times New Roman"/>
          <w:szCs w:val="24"/>
        </w:rPr>
        <w:t>Redukcja siły – min. 58 %</w:t>
      </w:r>
    </w:p>
    <w:p w:rsidR="00D613DF" w:rsidRPr="006E6D36" w:rsidRDefault="00D613DF" w:rsidP="00F7351D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  <w:szCs w:val="24"/>
        </w:rPr>
      </w:pPr>
      <w:r w:rsidRPr="006E6D36">
        <w:rPr>
          <w:rFonts w:ascii="Times New Roman" w:hAnsi="Times New Roman" w:cs="Times New Roman"/>
          <w:szCs w:val="24"/>
        </w:rPr>
        <w:t>Odkształcenie – max. 8 mm</w:t>
      </w:r>
    </w:p>
    <w:p w:rsidR="00D613DF" w:rsidRPr="006E6D36" w:rsidRDefault="00D613DF" w:rsidP="00D613DF">
      <w:pPr>
        <w:pStyle w:val="Akapitzlist"/>
        <w:jc w:val="both"/>
        <w:rPr>
          <w:rFonts w:ascii="Times New Roman" w:hAnsi="Times New Roman" w:cs="Times New Roman"/>
          <w:bCs/>
          <w:szCs w:val="24"/>
          <w:u w:val="single"/>
        </w:rPr>
      </w:pPr>
    </w:p>
    <w:p w:rsidR="00D613DF" w:rsidRPr="006E6D36" w:rsidRDefault="00D613DF" w:rsidP="00D613DF">
      <w:pPr>
        <w:pStyle w:val="Akapitzlist"/>
        <w:ind w:left="426"/>
        <w:jc w:val="both"/>
        <w:rPr>
          <w:rFonts w:ascii="Times New Roman" w:hAnsi="Times New Roman" w:cs="Times New Roman"/>
          <w:bCs/>
          <w:szCs w:val="24"/>
        </w:rPr>
      </w:pPr>
      <w:r w:rsidRPr="006E6D36">
        <w:rPr>
          <w:rFonts w:ascii="Times New Roman" w:hAnsi="Times New Roman" w:cs="Times New Roman"/>
          <w:b/>
          <w:bCs/>
          <w:szCs w:val="24"/>
        </w:rPr>
        <w:lastRenderedPageBreak/>
        <w:t xml:space="preserve">b) Trawa syntetyczna </w:t>
      </w:r>
      <w:r w:rsidRPr="006E6D36">
        <w:rPr>
          <w:rFonts w:ascii="Times New Roman" w:hAnsi="Times New Roman" w:cs="Times New Roman"/>
          <w:bCs/>
          <w:szCs w:val="24"/>
        </w:rPr>
        <w:t xml:space="preserve">wraz z wklejonymi liniami boiska </w:t>
      </w:r>
      <w:r w:rsidRPr="006E6D36">
        <w:rPr>
          <w:rFonts w:ascii="Times New Roman" w:hAnsi="Times New Roman" w:cs="Times New Roman"/>
          <w:szCs w:val="24"/>
        </w:rPr>
        <w:t xml:space="preserve">spełniająca wymagania FIFA </w:t>
      </w:r>
      <w:proofErr w:type="spellStart"/>
      <w:r w:rsidRPr="006E6D36">
        <w:rPr>
          <w:rFonts w:ascii="Times New Roman" w:hAnsi="Times New Roman" w:cs="Times New Roman"/>
          <w:szCs w:val="24"/>
        </w:rPr>
        <w:t>Quality</w:t>
      </w:r>
      <w:proofErr w:type="spellEnd"/>
      <w:r w:rsidRPr="006E6D3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6E6D36">
        <w:rPr>
          <w:rFonts w:ascii="Times New Roman" w:hAnsi="Times New Roman" w:cs="Times New Roman"/>
          <w:szCs w:val="24"/>
        </w:rPr>
        <w:t>Concept</w:t>
      </w:r>
      <w:proofErr w:type="spellEnd"/>
      <w:r w:rsidRPr="006E6D36">
        <w:rPr>
          <w:rFonts w:ascii="Times New Roman" w:hAnsi="Times New Roman" w:cs="Times New Roman"/>
          <w:szCs w:val="24"/>
        </w:rPr>
        <w:t xml:space="preserve"> for Football Turf (manual 2015)</w:t>
      </w:r>
      <w:r w:rsidR="00DD1B3A">
        <w:rPr>
          <w:rFonts w:ascii="Times New Roman" w:hAnsi="Times New Roman" w:cs="Times New Roman"/>
          <w:szCs w:val="24"/>
        </w:rPr>
        <w:t xml:space="preserve"> lub równoważne</w:t>
      </w:r>
      <w:r w:rsidRPr="006E6D36">
        <w:rPr>
          <w:rFonts w:ascii="Times New Roman" w:hAnsi="Times New Roman" w:cs="Times New Roman"/>
          <w:bCs/>
          <w:szCs w:val="24"/>
        </w:rPr>
        <w:t>,</w:t>
      </w:r>
    </w:p>
    <w:p w:rsidR="00D613DF" w:rsidRPr="006E6D36" w:rsidRDefault="00D613DF" w:rsidP="00D613DF">
      <w:pPr>
        <w:pStyle w:val="Akapitzlist"/>
        <w:ind w:left="426"/>
        <w:jc w:val="both"/>
        <w:rPr>
          <w:rFonts w:ascii="Times New Roman" w:hAnsi="Times New Roman" w:cs="Times New Roman"/>
          <w:szCs w:val="24"/>
        </w:rPr>
      </w:pPr>
    </w:p>
    <w:p w:rsidR="00D613DF" w:rsidRPr="006E6D36" w:rsidRDefault="00D613DF" w:rsidP="00D613DF">
      <w:pPr>
        <w:ind w:left="426" w:hanging="66"/>
        <w:jc w:val="both"/>
        <w:rPr>
          <w:rFonts w:ascii="Times New Roman" w:hAnsi="Times New Roman" w:cs="Times New Roman"/>
          <w:bCs/>
          <w:color w:val="000000"/>
        </w:rPr>
      </w:pPr>
      <w:r w:rsidRPr="006E6D36">
        <w:rPr>
          <w:rFonts w:ascii="Times New Roman" w:hAnsi="Times New Roman" w:cs="Times New Roman"/>
          <w:b/>
          <w:bCs/>
          <w:color w:val="000000"/>
        </w:rPr>
        <w:t xml:space="preserve">Trawa syntetyczna </w:t>
      </w:r>
      <w:r w:rsidR="0057539B">
        <w:rPr>
          <w:rFonts w:ascii="Times New Roman" w:hAnsi="Times New Roman" w:cs="Times New Roman"/>
          <w:bCs/>
          <w:color w:val="000000"/>
        </w:rPr>
        <w:t>musi</w:t>
      </w:r>
      <w:r w:rsidRPr="006E6D36">
        <w:rPr>
          <w:rFonts w:ascii="Times New Roman" w:hAnsi="Times New Roman" w:cs="Times New Roman"/>
          <w:bCs/>
          <w:color w:val="000000"/>
        </w:rPr>
        <w:t xml:space="preserve"> mieć wklejone linie boiska do piłki nożnej i posiadać następujące parametry (warianty do wyboru przez Wykonawcę) :</w:t>
      </w:r>
    </w:p>
    <w:p w:rsidR="00D613DF" w:rsidRPr="006E6D36" w:rsidRDefault="00D613DF" w:rsidP="00D613DF">
      <w:pPr>
        <w:ind w:left="426" w:hanging="66"/>
        <w:jc w:val="both"/>
        <w:rPr>
          <w:rFonts w:ascii="Times New Roman" w:hAnsi="Times New Roman" w:cs="Times New Roman"/>
          <w:bCs/>
          <w:color w:val="000000"/>
        </w:rPr>
      </w:pPr>
      <w:r w:rsidRPr="006E6D36">
        <w:rPr>
          <w:rFonts w:ascii="Times New Roman" w:hAnsi="Times New Roman" w:cs="Times New Roman"/>
          <w:b/>
          <w:bCs/>
          <w:color w:val="000000"/>
        </w:rPr>
        <w:t xml:space="preserve">Wariant 1 </w:t>
      </w:r>
    </w:p>
    <w:p w:rsidR="00D613DF" w:rsidRPr="0022527B" w:rsidRDefault="00D613DF" w:rsidP="0022527B">
      <w:pPr>
        <w:pStyle w:val="Akapitzlist"/>
        <w:numPr>
          <w:ilvl w:val="0"/>
          <w:numId w:val="35"/>
        </w:numPr>
        <w:jc w:val="both"/>
        <w:rPr>
          <w:rFonts w:ascii="Times New Roman" w:eastAsia="Calibri" w:hAnsi="Times New Roman" w:cs="Times New Roman"/>
          <w:lang w:eastAsia="en-US"/>
        </w:rPr>
      </w:pPr>
      <w:r w:rsidRPr="0022527B">
        <w:rPr>
          <w:rFonts w:ascii="Times New Roman" w:hAnsi="Times New Roman" w:cs="Times New Roman"/>
          <w:bCs/>
        </w:rPr>
        <w:t xml:space="preserve">Metoda produkcji: </w:t>
      </w:r>
      <w:r w:rsidR="0080331D" w:rsidRPr="0022527B">
        <w:rPr>
          <w:rFonts w:ascii="Times New Roman" w:eastAsia="Calibri" w:hAnsi="Times New Roman" w:cs="Times New Roman"/>
          <w:lang w:eastAsia="en-US"/>
        </w:rPr>
        <w:t>tkana</w:t>
      </w:r>
      <w:r w:rsidRPr="0022527B">
        <w:rPr>
          <w:rFonts w:ascii="Times New Roman" w:eastAsia="Calibri" w:hAnsi="Times New Roman" w:cs="Times New Roman"/>
          <w:lang w:eastAsia="en-US"/>
        </w:rPr>
        <w:t xml:space="preserve">, podkład tkany razem z włóknami runa w tym samym czasie, na tym samym krośnie. </w:t>
      </w:r>
    </w:p>
    <w:p w:rsidR="00D613DF" w:rsidRPr="0022527B" w:rsidRDefault="00D613DF" w:rsidP="0022527B">
      <w:pPr>
        <w:pStyle w:val="Akapitzlist"/>
        <w:numPr>
          <w:ilvl w:val="0"/>
          <w:numId w:val="35"/>
        </w:numPr>
        <w:jc w:val="both"/>
        <w:rPr>
          <w:rFonts w:ascii="Times New Roman" w:eastAsia="Calibri" w:hAnsi="Times New Roman" w:cs="Times New Roman"/>
          <w:lang w:eastAsia="en-US"/>
        </w:rPr>
      </w:pPr>
      <w:r w:rsidRPr="0022527B">
        <w:rPr>
          <w:rFonts w:ascii="Times New Roman" w:hAnsi="Times New Roman" w:cs="Times New Roman"/>
          <w:bCs/>
        </w:rPr>
        <w:t xml:space="preserve">Skład włókna  –100% polietylen (PE), </w:t>
      </w:r>
    </w:p>
    <w:p w:rsidR="00D613DF" w:rsidRPr="0022527B" w:rsidRDefault="00D613DF" w:rsidP="0022527B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22527B">
        <w:rPr>
          <w:rFonts w:ascii="Times New Roman" w:hAnsi="Times New Roman" w:cs="Times New Roman"/>
          <w:bCs/>
        </w:rPr>
        <w:t>Wysokość włókna ponad podkładem : min. 45 mm, max 50 mm</w:t>
      </w:r>
    </w:p>
    <w:p w:rsidR="00D613DF" w:rsidRPr="0022527B" w:rsidRDefault="00D613DF" w:rsidP="0022527B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22527B">
        <w:rPr>
          <w:rFonts w:ascii="Times New Roman" w:hAnsi="Times New Roman" w:cs="Times New Roman"/>
          <w:bCs/>
        </w:rPr>
        <w:t>Grubość włókna – min. 3</w:t>
      </w:r>
      <w:r w:rsidR="0080331D" w:rsidRPr="0022527B">
        <w:rPr>
          <w:rFonts w:ascii="Times New Roman" w:hAnsi="Times New Roman" w:cs="Times New Roman"/>
          <w:bCs/>
        </w:rPr>
        <w:t>0</w:t>
      </w:r>
      <w:r w:rsidRPr="0022527B">
        <w:rPr>
          <w:rFonts w:ascii="Times New Roman" w:hAnsi="Times New Roman" w:cs="Times New Roman"/>
          <w:bCs/>
        </w:rPr>
        <w:t>0 µm</w:t>
      </w:r>
    </w:p>
    <w:p w:rsidR="00D613DF" w:rsidRPr="0022527B" w:rsidRDefault="00D613DF" w:rsidP="0022527B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22527B">
        <w:rPr>
          <w:rFonts w:ascii="Times New Roman" w:hAnsi="Times New Roman" w:cs="Times New Roman"/>
          <w:bCs/>
        </w:rPr>
        <w:t>Ciężar włókna (</w:t>
      </w:r>
      <w:proofErr w:type="spellStart"/>
      <w:r w:rsidRPr="0022527B">
        <w:rPr>
          <w:rFonts w:ascii="Times New Roman" w:hAnsi="Times New Roman" w:cs="Times New Roman"/>
          <w:bCs/>
        </w:rPr>
        <w:t>dtex</w:t>
      </w:r>
      <w:proofErr w:type="spellEnd"/>
      <w:r w:rsidRPr="0022527B">
        <w:rPr>
          <w:rFonts w:ascii="Times New Roman" w:hAnsi="Times New Roman" w:cs="Times New Roman"/>
          <w:bCs/>
        </w:rPr>
        <w:t>) – min. 1</w:t>
      </w:r>
      <w:r w:rsidR="0080331D" w:rsidRPr="0022527B">
        <w:rPr>
          <w:rFonts w:ascii="Times New Roman" w:hAnsi="Times New Roman" w:cs="Times New Roman"/>
          <w:bCs/>
        </w:rPr>
        <w:t>2</w:t>
      </w:r>
      <w:r w:rsidRPr="0022527B">
        <w:rPr>
          <w:rFonts w:ascii="Times New Roman" w:hAnsi="Times New Roman" w:cs="Times New Roman"/>
          <w:bCs/>
        </w:rPr>
        <w:t xml:space="preserve"> 000</w:t>
      </w:r>
    </w:p>
    <w:p w:rsidR="00D613DF" w:rsidRPr="0022527B" w:rsidRDefault="00D613DF" w:rsidP="0022527B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22527B">
        <w:rPr>
          <w:rFonts w:ascii="Times New Roman" w:hAnsi="Times New Roman" w:cs="Times New Roman"/>
          <w:bCs/>
        </w:rPr>
        <w:t>Ilość pęczków na m</w:t>
      </w:r>
      <w:r w:rsidRPr="0022527B">
        <w:rPr>
          <w:rFonts w:ascii="Times New Roman" w:hAnsi="Times New Roman" w:cs="Times New Roman"/>
          <w:bCs/>
          <w:vertAlign w:val="superscript"/>
        </w:rPr>
        <w:t>2</w:t>
      </w:r>
      <w:r w:rsidRPr="0022527B">
        <w:rPr>
          <w:rFonts w:ascii="Times New Roman" w:hAnsi="Times New Roman" w:cs="Times New Roman"/>
          <w:bCs/>
        </w:rPr>
        <w:t xml:space="preserve"> – min. 10 000</w:t>
      </w:r>
    </w:p>
    <w:p w:rsidR="00D613DF" w:rsidRPr="0022527B" w:rsidRDefault="00D613DF" w:rsidP="0022527B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22527B">
        <w:rPr>
          <w:rFonts w:ascii="Times New Roman" w:hAnsi="Times New Roman" w:cs="Times New Roman"/>
          <w:bCs/>
        </w:rPr>
        <w:t>Ilość włókien na m</w:t>
      </w:r>
      <w:r w:rsidRPr="0022527B">
        <w:rPr>
          <w:rFonts w:ascii="Times New Roman" w:hAnsi="Times New Roman" w:cs="Times New Roman"/>
          <w:bCs/>
          <w:vertAlign w:val="superscript"/>
        </w:rPr>
        <w:t>2</w:t>
      </w:r>
      <w:r w:rsidRPr="0022527B">
        <w:rPr>
          <w:rFonts w:ascii="Times New Roman" w:hAnsi="Times New Roman" w:cs="Times New Roman"/>
          <w:bCs/>
        </w:rPr>
        <w:t xml:space="preserve"> – min. 120 000 </w:t>
      </w:r>
    </w:p>
    <w:p w:rsidR="00D613DF" w:rsidRPr="0022527B" w:rsidRDefault="00D613DF" w:rsidP="0022527B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22527B">
        <w:rPr>
          <w:rFonts w:ascii="Times New Roman" w:hAnsi="Times New Roman" w:cs="Times New Roman"/>
          <w:bCs/>
        </w:rPr>
        <w:t xml:space="preserve">Podkład: </w:t>
      </w:r>
      <w:proofErr w:type="spellStart"/>
      <w:r w:rsidR="006E6D36" w:rsidRPr="0022527B">
        <w:rPr>
          <w:rFonts w:ascii="Times New Roman" w:hAnsi="Times New Roman" w:cs="Times New Roman"/>
          <w:bCs/>
        </w:rPr>
        <w:t>poliolefinowy</w:t>
      </w:r>
      <w:proofErr w:type="spellEnd"/>
    </w:p>
    <w:p w:rsidR="00D613DF" w:rsidRPr="0022527B" w:rsidRDefault="00D613DF" w:rsidP="0022527B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22527B">
        <w:rPr>
          <w:rFonts w:ascii="Times New Roman" w:hAnsi="Times New Roman" w:cs="Times New Roman"/>
          <w:bCs/>
        </w:rPr>
        <w:t xml:space="preserve">Przepuszczalność wody sztucznej trawy – min. </w:t>
      </w:r>
      <w:r w:rsidR="0022527B">
        <w:rPr>
          <w:rFonts w:ascii="Times New Roman" w:hAnsi="Times New Roman" w:cs="Times New Roman"/>
          <w:bCs/>
        </w:rPr>
        <w:t>19</w:t>
      </w:r>
      <w:r w:rsidRPr="0022527B">
        <w:rPr>
          <w:rFonts w:ascii="Times New Roman" w:hAnsi="Times New Roman" w:cs="Times New Roman"/>
          <w:bCs/>
        </w:rPr>
        <w:t>00 mm/h</w:t>
      </w:r>
    </w:p>
    <w:p w:rsidR="00D613DF" w:rsidRPr="0022527B" w:rsidRDefault="00D613DF" w:rsidP="0022527B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22527B">
        <w:rPr>
          <w:rFonts w:ascii="Times New Roman" w:hAnsi="Times New Roman" w:cs="Times New Roman"/>
          <w:bCs/>
        </w:rPr>
        <w:t xml:space="preserve">Wytrzymałość na wyrywanie pęczków trawy przed i po starzeniu  – min. </w:t>
      </w:r>
      <w:r w:rsidR="0022527B">
        <w:rPr>
          <w:rFonts w:ascii="Times New Roman" w:hAnsi="Times New Roman" w:cs="Times New Roman"/>
          <w:bCs/>
        </w:rPr>
        <w:t>55</w:t>
      </w:r>
      <w:r w:rsidRPr="0022527B">
        <w:rPr>
          <w:rFonts w:ascii="Times New Roman" w:hAnsi="Times New Roman" w:cs="Times New Roman"/>
          <w:bCs/>
        </w:rPr>
        <w:t xml:space="preserve"> N </w:t>
      </w:r>
    </w:p>
    <w:p w:rsidR="00D613DF" w:rsidRPr="006E6D36" w:rsidRDefault="00D613DF" w:rsidP="00D613DF">
      <w:pPr>
        <w:ind w:left="426" w:hanging="66"/>
        <w:jc w:val="both"/>
        <w:rPr>
          <w:rFonts w:ascii="Times New Roman" w:hAnsi="Times New Roman" w:cs="Times New Roman"/>
          <w:bCs/>
          <w:color w:val="000000"/>
        </w:rPr>
      </w:pPr>
      <w:r w:rsidRPr="006E6D36">
        <w:rPr>
          <w:rFonts w:ascii="Times New Roman" w:hAnsi="Times New Roman" w:cs="Times New Roman"/>
          <w:b/>
          <w:bCs/>
          <w:color w:val="000000"/>
        </w:rPr>
        <w:t xml:space="preserve">Wariant 2 </w:t>
      </w:r>
    </w:p>
    <w:p w:rsidR="0092296E" w:rsidRPr="006E6D36" w:rsidRDefault="00D613DF" w:rsidP="00E52DB8">
      <w:pPr>
        <w:pStyle w:val="Akapitzlist"/>
        <w:numPr>
          <w:ilvl w:val="0"/>
          <w:numId w:val="34"/>
        </w:numPr>
        <w:jc w:val="both"/>
        <w:rPr>
          <w:rFonts w:ascii="Times New Roman" w:eastAsia="Calibri" w:hAnsi="Times New Roman" w:cs="Times New Roman"/>
          <w:szCs w:val="24"/>
          <w:lang w:eastAsia="en-US"/>
        </w:rPr>
      </w:pPr>
      <w:r w:rsidRPr="006E6D36">
        <w:rPr>
          <w:rFonts w:ascii="Times New Roman" w:hAnsi="Times New Roman" w:cs="Times New Roman"/>
          <w:bCs/>
          <w:szCs w:val="24"/>
        </w:rPr>
        <w:t xml:space="preserve">Metoda produkcji: </w:t>
      </w:r>
      <w:proofErr w:type="spellStart"/>
      <w:r w:rsidRPr="006E6D36">
        <w:rPr>
          <w:rFonts w:ascii="Times New Roman" w:hAnsi="Times New Roman" w:cs="Times New Roman"/>
          <w:bCs/>
          <w:szCs w:val="24"/>
        </w:rPr>
        <w:t>tuftowana</w:t>
      </w:r>
      <w:proofErr w:type="spellEnd"/>
      <w:r w:rsidRPr="006E6D36">
        <w:rPr>
          <w:rFonts w:ascii="Times New Roman" w:hAnsi="Times New Roman" w:cs="Times New Roman"/>
          <w:bCs/>
          <w:szCs w:val="24"/>
        </w:rPr>
        <w:t xml:space="preserve"> </w:t>
      </w:r>
    </w:p>
    <w:p w:rsidR="00D613DF" w:rsidRPr="006E6D36" w:rsidRDefault="00D613DF" w:rsidP="00E52DB8">
      <w:pPr>
        <w:pStyle w:val="Akapitzlist"/>
        <w:numPr>
          <w:ilvl w:val="0"/>
          <w:numId w:val="34"/>
        </w:numPr>
        <w:jc w:val="both"/>
        <w:rPr>
          <w:rFonts w:ascii="Times New Roman" w:eastAsia="Calibri" w:hAnsi="Times New Roman" w:cs="Times New Roman"/>
          <w:szCs w:val="24"/>
          <w:lang w:eastAsia="en-US"/>
        </w:rPr>
      </w:pPr>
      <w:r w:rsidRPr="006E6D36">
        <w:rPr>
          <w:rFonts w:ascii="Times New Roman" w:hAnsi="Times New Roman" w:cs="Times New Roman"/>
          <w:bCs/>
          <w:szCs w:val="24"/>
        </w:rPr>
        <w:t xml:space="preserve">Skład włókna  –100% polietylen (PE), </w:t>
      </w:r>
    </w:p>
    <w:p w:rsidR="00D613DF" w:rsidRPr="006E6D36" w:rsidRDefault="00D613DF" w:rsidP="00D613D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bCs/>
          <w:szCs w:val="24"/>
        </w:rPr>
      </w:pPr>
      <w:r w:rsidRPr="006E6D36">
        <w:rPr>
          <w:rFonts w:ascii="Times New Roman" w:hAnsi="Times New Roman" w:cs="Times New Roman"/>
          <w:bCs/>
          <w:szCs w:val="24"/>
        </w:rPr>
        <w:t>Wysokość włókna ponad podkładem : min. 45 mm, max 50 mm</w:t>
      </w:r>
    </w:p>
    <w:p w:rsidR="00D613DF" w:rsidRPr="006E6D36" w:rsidRDefault="00D613DF" w:rsidP="00D613D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bCs/>
          <w:szCs w:val="24"/>
        </w:rPr>
      </w:pPr>
      <w:r w:rsidRPr="006E6D36">
        <w:rPr>
          <w:rFonts w:ascii="Times New Roman" w:hAnsi="Times New Roman" w:cs="Times New Roman"/>
          <w:bCs/>
          <w:szCs w:val="24"/>
        </w:rPr>
        <w:t>Grubość włókna – min. 360 µm</w:t>
      </w:r>
    </w:p>
    <w:p w:rsidR="00D613DF" w:rsidRPr="006E6D36" w:rsidRDefault="00D613DF" w:rsidP="00D613D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bCs/>
          <w:szCs w:val="24"/>
        </w:rPr>
      </w:pPr>
      <w:r w:rsidRPr="006E6D36">
        <w:rPr>
          <w:rFonts w:ascii="Times New Roman" w:hAnsi="Times New Roman" w:cs="Times New Roman"/>
          <w:bCs/>
          <w:szCs w:val="24"/>
        </w:rPr>
        <w:t>Ciężar włókna (</w:t>
      </w:r>
      <w:proofErr w:type="spellStart"/>
      <w:r w:rsidRPr="006E6D36">
        <w:rPr>
          <w:rFonts w:ascii="Times New Roman" w:hAnsi="Times New Roman" w:cs="Times New Roman"/>
          <w:bCs/>
          <w:szCs w:val="24"/>
        </w:rPr>
        <w:t>dtex</w:t>
      </w:r>
      <w:proofErr w:type="spellEnd"/>
      <w:r w:rsidRPr="006E6D36">
        <w:rPr>
          <w:rFonts w:ascii="Times New Roman" w:hAnsi="Times New Roman" w:cs="Times New Roman"/>
          <w:bCs/>
          <w:szCs w:val="24"/>
        </w:rPr>
        <w:t>) – min. 13 000</w:t>
      </w:r>
    </w:p>
    <w:p w:rsidR="00D613DF" w:rsidRPr="006E6D36" w:rsidRDefault="00D613DF" w:rsidP="00D613D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bCs/>
          <w:szCs w:val="24"/>
        </w:rPr>
      </w:pPr>
      <w:r w:rsidRPr="006E6D36">
        <w:rPr>
          <w:rFonts w:ascii="Times New Roman" w:hAnsi="Times New Roman" w:cs="Times New Roman"/>
          <w:bCs/>
          <w:szCs w:val="24"/>
        </w:rPr>
        <w:t>Ilość pęczków na m</w:t>
      </w:r>
      <w:r w:rsidRPr="006E6D36">
        <w:rPr>
          <w:rFonts w:ascii="Times New Roman" w:hAnsi="Times New Roman" w:cs="Times New Roman"/>
          <w:bCs/>
          <w:szCs w:val="24"/>
          <w:vertAlign w:val="superscript"/>
        </w:rPr>
        <w:t>2</w:t>
      </w:r>
      <w:r w:rsidRPr="006E6D36">
        <w:rPr>
          <w:rFonts w:ascii="Times New Roman" w:hAnsi="Times New Roman" w:cs="Times New Roman"/>
          <w:bCs/>
          <w:szCs w:val="24"/>
        </w:rPr>
        <w:t xml:space="preserve"> – min. 10 000</w:t>
      </w:r>
    </w:p>
    <w:p w:rsidR="00D613DF" w:rsidRPr="006E6D36" w:rsidRDefault="00D613DF" w:rsidP="00D613D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bCs/>
          <w:szCs w:val="24"/>
        </w:rPr>
      </w:pPr>
      <w:r w:rsidRPr="006E6D36">
        <w:rPr>
          <w:rFonts w:ascii="Times New Roman" w:hAnsi="Times New Roman" w:cs="Times New Roman"/>
          <w:bCs/>
          <w:szCs w:val="24"/>
        </w:rPr>
        <w:t>Ilość włókien na m</w:t>
      </w:r>
      <w:r w:rsidRPr="006E6D36">
        <w:rPr>
          <w:rFonts w:ascii="Times New Roman" w:hAnsi="Times New Roman" w:cs="Times New Roman"/>
          <w:bCs/>
          <w:szCs w:val="24"/>
          <w:vertAlign w:val="superscript"/>
        </w:rPr>
        <w:t>2</w:t>
      </w:r>
      <w:r w:rsidRPr="006E6D36">
        <w:rPr>
          <w:rFonts w:ascii="Times New Roman" w:hAnsi="Times New Roman" w:cs="Times New Roman"/>
          <w:bCs/>
          <w:szCs w:val="24"/>
        </w:rPr>
        <w:t xml:space="preserve"> – min. 120 000 </w:t>
      </w:r>
    </w:p>
    <w:p w:rsidR="00D613DF" w:rsidRPr="006E6D36" w:rsidRDefault="00D613DF" w:rsidP="00D613D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bCs/>
          <w:szCs w:val="24"/>
        </w:rPr>
      </w:pPr>
      <w:r w:rsidRPr="006E6D36">
        <w:rPr>
          <w:rFonts w:ascii="Times New Roman" w:hAnsi="Times New Roman" w:cs="Times New Roman"/>
          <w:bCs/>
          <w:szCs w:val="24"/>
        </w:rPr>
        <w:t xml:space="preserve">Podkład: poliuretanowy lub </w:t>
      </w:r>
      <w:r w:rsidRPr="006E6D36">
        <w:rPr>
          <w:rFonts w:ascii="Times New Roman" w:hAnsi="Times New Roman" w:cs="Times New Roman"/>
          <w:szCs w:val="24"/>
        </w:rPr>
        <w:t xml:space="preserve">z PE (polietylen) i PP (polipropylen), </w:t>
      </w:r>
      <w:r w:rsidRPr="006E6D36">
        <w:rPr>
          <w:rFonts w:ascii="Times New Roman" w:hAnsi="Times New Roman" w:cs="Times New Roman"/>
          <w:bCs/>
          <w:szCs w:val="24"/>
        </w:rPr>
        <w:t xml:space="preserve">(dopuszcza się trawę na podkładzie z lateksu </w:t>
      </w:r>
      <w:proofErr w:type="spellStart"/>
      <w:r w:rsidRPr="006E6D36">
        <w:rPr>
          <w:rFonts w:ascii="Times New Roman" w:hAnsi="Times New Roman" w:cs="Times New Roman"/>
          <w:bCs/>
          <w:szCs w:val="24"/>
        </w:rPr>
        <w:t>styradiano</w:t>
      </w:r>
      <w:proofErr w:type="spellEnd"/>
      <w:r w:rsidRPr="006E6D36">
        <w:rPr>
          <w:rFonts w:ascii="Times New Roman" w:hAnsi="Times New Roman" w:cs="Times New Roman"/>
          <w:bCs/>
          <w:szCs w:val="24"/>
        </w:rPr>
        <w:t xml:space="preserve"> - </w:t>
      </w:r>
      <w:proofErr w:type="spellStart"/>
      <w:r w:rsidRPr="006E6D36">
        <w:rPr>
          <w:rFonts w:ascii="Times New Roman" w:hAnsi="Times New Roman" w:cs="Times New Roman"/>
          <w:bCs/>
          <w:szCs w:val="24"/>
        </w:rPr>
        <w:t>butadianowego</w:t>
      </w:r>
      <w:proofErr w:type="spellEnd"/>
      <w:r w:rsidRPr="006E6D36">
        <w:rPr>
          <w:rFonts w:ascii="Times New Roman" w:hAnsi="Times New Roman" w:cs="Times New Roman"/>
          <w:bCs/>
          <w:szCs w:val="24"/>
        </w:rPr>
        <w:t>)</w:t>
      </w:r>
    </w:p>
    <w:p w:rsidR="00D613DF" w:rsidRPr="006E6D36" w:rsidRDefault="00D613DF" w:rsidP="00D613D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bCs/>
          <w:szCs w:val="24"/>
        </w:rPr>
      </w:pPr>
      <w:r w:rsidRPr="006E6D36">
        <w:rPr>
          <w:rFonts w:ascii="Times New Roman" w:hAnsi="Times New Roman" w:cs="Times New Roman"/>
          <w:bCs/>
          <w:szCs w:val="24"/>
        </w:rPr>
        <w:t>Kolor – min. dwa odcienie zielonego w jednym pęczku</w:t>
      </w:r>
    </w:p>
    <w:p w:rsidR="00D613DF" w:rsidRPr="006E6D36" w:rsidRDefault="00D613DF" w:rsidP="00D613D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bCs/>
          <w:szCs w:val="24"/>
        </w:rPr>
      </w:pPr>
      <w:r w:rsidRPr="006E6D36">
        <w:rPr>
          <w:rFonts w:ascii="Times New Roman" w:hAnsi="Times New Roman" w:cs="Times New Roman"/>
          <w:bCs/>
          <w:szCs w:val="24"/>
        </w:rPr>
        <w:t xml:space="preserve">Przepuszczalność wody sztucznej trawy – min. </w:t>
      </w:r>
      <w:r w:rsidR="0022527B">
        <w:rPr>
          <w:rFonts w:ascii="Times New Roman" w:hAnsi="Times New Roman" w:cs="Times New Roman"/>
          <w:bCs/>
          <w:szCs w:val="24"/>
        </w:rPr>
        <w:t>1</w:t>
      </w:r>
      <w:r w:rsidR="00F7351D">
        <w:rPr>
          <w:rFonts w:ascii="Times New Roman" w:hAnsi="Times New Roman" w:cs="Times New Roman"/>
          <w:bCs/>
          <w:szCs w:val="24"/>
        </w:rPr>
        <w:t>3</w:t>
      </w:r>
      <w:r w:rsidRPr="006E6D36">
        <w:rPr>
          <w:rFonts w:ascii="Times New Roman" w:hAnsi="Times New Roman" w:cs="Times New Roman"/>
          <w:bCs/>
          <w:szCs w:val="24"/>
        </w:rPr>
        <w:t>00 mm/h</w:t>
      </w:r>
    </w:p>
    <w:p w:rsidR="00D613DF" w:rsidRPr="006E6D36" w:rsidRDefault="00D613DF" w:rsidP="00D613D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bCs/>
          <w:szCs w:val="24"/>
        </w:rPr>
      </w:pPr>
      <w:r w:rsidRPr="006E6D36">
        <w:rPr>
          <w:rFonts w:ascii="Times New Roman" w:hAnsi="Times New Roman" w:cs="Times New Roman"/>
          <w:bCs/>
          <w:szCs w:val="24"/>
        </w:rPr>
        <w:t>Wytrzymałość na wyrywanie pęczków trawy przed i po starzeniu  – min.</w:t>
      </w:r>
      <w:r w:rsidR="0022527B">
        <w:rPr>
          <w:rFonts w:ascii="Times New Roman" w:hAnsi="Times New Roman" w:cs="Times New Roman"/>
          <w:bCs/>
          <w:szCs w:val="24"/>
        </w:rPr>
        <w:t>55</w:t>
      </w:r>
      <w:r w:rsidRPr="006E6D36">
        <w:rPr>
          <w:rFonts w:ascii="Times New Roman" w:hAnsi="Times New Roman" w:cs="Times New Roman"/>
          <w:bCs/>
          <w:szCs w:val="24"/>
        </w:rPr>
        <w:t xml:space="preserve"> N </w:t>
      </w:r>
    </w:p>
    <w:p w:rsidR="00D613DF" w:rsidRPr="0071423A" w:rsidRDefault="00D613DF" w:rsidP="00D613DF">
      <w:pPr>
        <w:pStyle w:val="Akapitzlist"/>
        <w:jc w:val="both"/>
        <w:rPr>
          <w:rFonts w:ascii="Times New Roman" w:hAnsi="Times New Roman" w:cs="Times New Roman"/>
          <w:sz w:val="10"/>
          <w:szCs w:val="10"/>
        </w:rPr>
      </w:pPr>
    </w:p>
    <w:p w:rsidR="00D613DF" w:rsidRPr="006E6D36" w:rsidRDefault="00D613DF" w:rsidP="00D613DF">
      <w:pPr>
        <w:pStyle w:val="Akapitzlist"/>
        <w:ind w:left="284"/>
        <w:jc w:val="both"/>
        <w:rPr>
          <w:rFonts w:ascii="Times New Roman" w:hAnsi="Times New Roman" w:cs="Times New Roman"/>
          <w:bCs/>
          <w:szCs w:val="24"/>
        </w:rPr>
      </w:pPr>
      <w:r w:rsidRPr="006E6D36">
        <w:rPr>
          <w:rFonts w:ascii="Times New Roman" w:hAnsi="Times New Roman" w:cs="Times New Roman"/>
          <w:b/>
          <w:bCs/>
          <w:szCs w:val="24"/>
        </w:rPr>
        <w:t>c) Wypełnienie</w:t>
      </w:r>
      <w:r w:rsidRPr="006E6D36">
        <w:rPr>
          <w:rFonts w:ascii="Times New Roman" w:hAnsi="Times New Roman" w:cs="Times New Roman"/>
          <w:bCs/>
          <w:szCs w:val="24"/>
        </w:rPr>
        <w:t xml:space="preserve"> systemu nawierzchni z trawy syntetycznej </w:t>
      </w:r>
      <w:r w:rsidRPr="006E6D36">
        <w:rPr>
          <w:rFonts w:ascii="Times New Roman" w:hAnsi="Times New Roman" w:cs="Times New Roman"/>
          <w:szCs w:val="24"/>
        </w:rPr>
        <w:t xml:space="preserve">w ilości zgodnej z badaniem specjalistycznego, akredytowanego przez FIFA laboratorium (np. </w:t>
      </w:r>
      <w:proofErr w:type="spellStart"/>
      <w:r w:rsidRPr="006E6D36">
        <w:rPr>
          <w:rFonts w:ascii="Times New Roman" w:hAnsi="Times New Roman" w:cs="Times New Roman"/>
          <w:szCs w:val="24"/>
        </w:rPr>
        <w:t>Labosport</w:t>
      </w:r>
      <w:proofErr w:type="spellEnd"/>
      <w:r w:rsidRPr="006E6D36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6E6D36">
        <w:rPr>
          <w:rFonts w:ascii="Times New Roman" w:hAnsi="Times New Roman" w:cs="Times New Roman"/>
          <w:szCs w:val="24"/>
        </w:rPr>
        <w:t>Sportslabs</w:t>
      </w:r>
      <w:proofErr w:type="spellEnd"/>
      <w:r w:rsidRPr="006E6D36">
        <w:rPr>
          <w:rFonts w:ascii="Times New Roman" w:hAnsi="Times New Roman" w:cs="Times New Roman"/>
          <w:szCs w:val="24"/>
        </w:rPr>
        <w:t xml:space="preserve"> lub ISA-Sport) w skład którego wchodzi </w:t>
      </w:r>
      <w:r w:rsidRPr="006E6D36">
        <w:rPr>
          <w:rFonts w:ascii="Times New Roman" w:hAnsi="Times New Roman" w:cs="Times New Roman"/>
          <w:bCs/>
          <w:szCs w:val="24"/>
        </w:rPr>
        <w:t>piasek kwarcowy i granulat gumowy EPDM z recyklingu w kolorze szarym,</w:t>
      </w:r>
    </w:p>
    <w:p w:rsidR="00D613DF" w:rsidRPr="006E6D36" w:rsidRDefault="00D613DF" w:rsidP="00D613DF">
      <w:pPr>
        <w:keepNext/>
        <w:ind w:left="284"/>
        <w:jc w:val="both"/>
        <w:rPr>
          <w:rFonts w:ascii="Times New Roman" w:hAnsi="Times New Roman" w:cs="Times New Roman"/>
          <w:bCs/>
        </w:rPr>
      </w:pPr>
      <w:r w:rsidRPr="006E6D36">
        <w:rPr>
          <w:rFonts w:ascii="Times New Roman" w:hAnsi="Times New Roman" w:cs="Times New Roman"/>
          <w:b/>
          <w:bCs/>
        </w:rPr>
        <w:t>Wypełnienie</w:t>
      </w:r>
      <w:r w:rsidRPr="006E6D36">
        <w:rPr>
          <w:rFonts w:ascii="Times New Roman" w:hAnsi="Times New Roman" w:cs="Times New Roman"/>
          <w:bCs/>
        </w:rPr>
        <w:t xml:space="preserve"> systemu nawierzchni syntetycznej </w:t>
      </w:r>
      <w:r w:rsidRPr="006E6D36">
        <w:rPr>
          <w:rFonts w:ascii="Times New Roman" w:hAnsi="Times New Roman" w:cs="Times New Roman"/>
        </w:rPr>
        <w:t xml:space="preserve">w ilości zgodnej z badaniem specjalistycznego, akredytowanego przez FIFA laboratorium (np. </w:t>
      </w:r>
      <w:proofErr w:type="spellStart"/>
      <w:r w:rsidRPr="006E6D36">
        <w:rPr>
          <w:rFonts w:ascii="Times New Roman" w:hAnsi="Times New Roman" w:cs="Times New Roman"/>
        </w:rPr>
        <w:t>Labosport</w:t>
      </w:r>
      <w:proofErr w:type="spellEnd"/>
      <w:r w:rsidRPr="006E6D36">
        <w:rPr>
          <w:rFonts w:ascii="Times New Roman" w:hAnsi="Times New Roman" w:cs="Times New Roman"/>
        </w:rPr>
        <w:t xml:space="preserve">, Sports </w:t>
      </w:r>
      <w:proofErr w:type="spellStart"/>
      <w:r w:rsidRPr="006E6D36">
        <w:rPr>
          <w:rFonts w:ascii="Times New Roman" w:hAnsi="Times New Roman" w:cs="Times New Roman"/>
        </w:rPr>
        <w:t>Labs</w:t>
      </w:r>
      <w:proofErr w:type="spellEnd"/>
      <w:r w:rsidRPr="006E6D36">
        <w:rPr>
          <w:rFonts w:ascii="Times New Roman" w:hAnsi="Times New Roman" w:cs="Times New Roman"/>
        </w:rPr>
        <w:t xml:space="preserve"> lub ISA-Sport) w skład którego wchodzi </w:t>
      </w:r>
      <w:r w:rsidRPr="006E6D36">
        <w:rPr>
          <w:rFonts w:ascii="Times New Roman" w:hAnsi="Times New Roman" w:cs="Times New Roman"/>
          <w:bCs/>
        </w:rPr>
        <w:t>piasek kwarcowy i granulat gumowy EPDM z recyklingu w kolorze szarym</w:t>
      </w:r>
    </w:p>
    <w:p w:rsidR="00D613DF" w:rsidRPr="0071423A" w:rsidRDefault="00D613DF" w:rsidP="00D613DF">
      <w:pPr>
        <w:ind w:left="284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D613DF" w:rsidRPr="006E6D36" w:rsidRDefault="00D613DF" w:rsidP="00D613DF">
      <w:pPr>
        <w:keepNext/>
        <w:ind w:left="284"/>
        <w:jc w:val="both"/>
        <w:rPr>
          <w:rFonts w:ascii="Times New Roman" w:hAnsi="Times New Roman" w:cs="Times New Roman"/>
          <w:bCs/>
        </w:rPr>
      </w:pPr>
      <w:r w:rsidRPr="006E6D36">
        <w:rPr>
          <w:rFonts w:ascii="Times New Roman" w:hAnsi="Times New Roman" w:cs="Times New Roman"/>
          <w:b/>
        </w:rPr>
        <w:t xml:space="preserve"> </w:t>
      </w:r>
      <w:r w:rsidRPr="006E6D36">
        <w:rPr>
          <w:rFonts w:ascii="Times New Roman" w:hAnsi="Times New Roman" w:cs="Times New Roman"/>
          <w:b/>
          <w:u w:val="single"/>
        </w:rPr>
        <w:t xml:space="preserve">UWAGA: </w:t>
      </w:r>
    </w:p>
    <w:p w:rsidR="00D613DF" w:rsidRPr="006E6D36" w:rsidRDefault="00D613DF" w:rsidP="00D613DF">
      <w:pPr>
        <w:ind w:left="284"/>
        <w:jc w:val="both"/>
        <w:rPr>
          <w:rFonts w:ascii="Times New Roman" w:hAnsi="Times New Roman" w:cs="Times New Roman"/>
          <w:b/>
          <w:bCs/>
          <w:u w:val="single"/>
        </w:rPr>
      </w:pPr>
      <w:r w:rsidRPr="006E6D36">
        <w:rPr>
          <w:rFonts w:ascii="Times New Roman" w:hAnsi="Times New Roman" w:cs="Times New Roman"/>
          <w:b/>
          <w:u w:val="single"/>
        </w:rPr>
        <w:t>Zamawiający żąda, aby wszystkie ww. parametry były potwierdzone przez niezależne laboratorium akredytowane przez FIFA. W celu wyeliminowania jakichkolwiek nieścisłości i wątpliwości co do wartości parametrów nie dopuszcza się jakichkolwiek tolerancji w odniesieniu do wymaganych parametrów technicznych. W przypadku przedłożenia kilku badań laboratoryjnych dotyczących tego samego parametru Zamawiający przyjmie wartość mniej korzystną dla Oferenta,</w:t>
      </w:r>
    </w:p>
    <w:p w:rsidR="00D613DF" w:rsidRPr="0071423A" w:rsidRDefault="00D613DF" w:rsidP="00D613DF">
      <w:pPr>
        <w:ind w:left="1080"/>
        <w:jc w:val="both"/>
        <w:rPr>
          <w:rFonts w:ascii="Times New Roman" w:hAnsi="Times New Roman" w:cs="Times New Roman"/>
          <w:bCs/>
          <w:iCs/>
          <w:sz w:val="10"/>
          <w:szCs w:val="10"/>
        </w:rPr>
      </w:pPr>
    </w:p>
    <w:p w:rsidR="00D613DF" w:rsidRPr="006E6D36" w:rsidRDefault="00D613DF" w:rsidP="00D613DF">
      <w:pPr>
        <w:numPr>
          <w:ilvl w:val="0"/>
          <w:numId w:val="27"/>
        </w:numPr>
        <w:jc w:val="both"/>
        <w:rPr>
          <w:rFonts w:ascii="Times New Roman" w:hAnsi="Times New Roman" w:cs="Times New Roman"/>
          <w:bCs/>
          <w:iCs/>
        </w:rPr>
      </w:pPr>
      <w:r w:rsidRPr="006E6D36">
        <w:rPr>
          <w:rFonts w:ascii="Times New Roman" w:hAnsi="Times New Roman" w:cs="Times New Roman"/>
          <w:bCs/>
          <w:iCs/>
        </w:rPr>
        <w:t>ustawienie nowych bramek 5x2m aluminiowych w komplecie z siatkami</w:t>
      </w:r>
    </w:p>
    <w:p w:rsidR="00D613DF" w:rsidRPr="006E6D36" w:rsidRDefault="00D613DF" w:rsidP="00D613DF">
      <w:pPr>
        <w:numPr>
          <w:ilvl w:val="0"/>
          <w:numId w:val="28"/>
        </w:numPr>
        <w:shd w:val="clear" w:color="auto" w:fill="FFFFFF"/>
        <w:spacing w:line="255" w:lineRule="atLeast"/>
        <w:jc w:val="both"/>
        <w:rPr>
          <w:rFonts w:ascii="Times New Roman" w:hAnsi="Times New Roman" w:cs="Times New Roman"/>
          <w:color w:val="000000"/>
        </w:rPr>
      </w:pPr>
      <w:r w:rsidRPr="006E6D36">
        <w:rPr>
          <w:rFonts w:ascii="Times New Roman" w:hAnsi="Times New Roman" w:cs="Times New Roman"/>
          <w:color w:val="000000"/>
          <w:shd w:val="clear" w:color="auto" w:fill="FFFFFF"/>
        </w:rPr>
        <w:t xml:space="preserve">bramka tulejowana - tuleje mocowane w fundamentach betonowych, </w:t>
      </w:r>
    </w:p>
    <w:p w:rsidR="00D613DF" w:rsidRPr="006E6D36" w:rsidRDefault="00D613DF" w:rsidP="00D613DF">
      <w:pPr>
        <w:numPr>
          <w:ilvl w:val="0"/>
          <w:numId w:val="28"/>
        </w:numPr>
        <w:shd w:val="clear" w:color="auto" w:fill="FFFFFF"/>
        <w:spacing w:line="255" w:lineRule="atLeast"/>
        <w:jc w:val="both"/>
        <w:rPr>
          <w:rFonts w:ascii="Times New Roman" w:hAnsi="Times New Roman" w:cs="Times New Roman"/>
          <w:color w:val="000000"/>
        </w:rPr>
      </w:pPr>
      <w:r w:rsidRPr="006E6D36">
        <w:rPr>
          <w:rFonts w:ascii="Times New Roman" w:hAnsi="Times New Roman" w:cs="Times New Roman"/>
          <w:color w:val="000000"/>
          <w:shd w:val="clear" w:color="auto" w:fill="FFFFFF"/>
        </w:rPr>
        <w:t xml:space="preserve">wykonana zgodnie z przepisami PZPN i FIFA, </w:t>
      </w:r>
    </w:p>
    <w:p w:rsidR="00D613DF" w:rsidRPr="006E6D36" w:rsidRDefault="00D613DF" w:rsidP="00D613DF">
      <w:pPr>
        <w:numPr>
          <w:ilvl w:val="0"/>
          <w:numId w:val="28"/>
        </w:numPr>
        <w:shd w:val="clear" w:color="auto" w:fill="FFFFFF"/>
        <w:spacing w:line="255" w:lineRule="atLeast"/>
        <w:jc w:val="both"/>
        <w:rPr>
          <w:rFonts w:ascii="Times New Roman" w:hAnsi="Times New Roman" w:cs="Times New Roman"/>
          <w:color w:val="000000"/>
        </w:rPr>
      </w:pPr>
      <w:r w:rsidRPr="006E6D36">
        <w:rPr>
          <w:rFonts w:ascii="Times New Roman" w:hAnsi="Times New Roman" w:cs="Times New Roman"/>
          <w:color w:val="000000"/>
          <w:shd w:val="clear" w:color="auto" w:fill="FFFFFF"/>
        </w:rPr>
        <w:t xml:space="preserve">światło bramki wykonane z profilu aluminiowego (120x100 mm) o przekroju owalnym z wewnętrznym użebrowanie przeciwdziałającym odkształceniom, </w:t>
      </w:r>
    </w:p>
    <w:p w:rsidR="00D613DF" w:rsidRPr="006E6D36" w:rsidRDefault="00D613DF" w:rsidP="00D613DF">
      <w:pPr>
        <w:numPr>
          <w:ilvl w:val="0"/>
          <w:numId w:val="29"/>
        </w:numPr>
        <w:shd w:val="clear" w:color="auto" w:fill="FFFFFF"/>
        <w:spacing w:line="255" w:lineRule="atLeast"/>
        <w:jc w:val="both"/>
        <w:rPr>
          <w:rFonts w:ascii="Times New Roman" w:hAnsi="Times New Roman" w:cs="Times New Roman"/>
          <w:color w:val="000000"/>
        </w:rPr>
      </w:pPr>
      <w:r w:rsidRPr="006E6D36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 xml:space="preserve">szkielet bramki wykonany z rury stalowej o średnicy 35 mm, zabezpieczony antykorozyjnie poprzez cynkowanie ogniowe, </w:t>
      </w:r>
    </w:p>
    <w:p w:rsidR="00D613DF" w:rsidRPr="006E6D36" w:rsidRDefault="00D613DF" w:rsidP="00D613DF">
      <w:pPr>
        <w:numPr>
          <w:ilvl w:val="0"/>
          <w:numId w:val="29"/>
        </w:numPr>
        <w:shd w:val="clear" w:color="auto" w:fill="FFFFFF"/>
        <w:spacing w:line="255" w:lineRule="atLeast"/>
        <w:jc w:val="both"/>
        <w:rPr>
          <w:rFonts w:ascii="Times New Roman" w:hAnsi="Times New Roman" w:cs="Times New Roman"/>
          <w:color w:val="000000"/>
        </w:rPr>
      </w:pPr>
      <w:r w:rsidRPr="006E6D36">
        <w:rPr>
          <w:rFonts w:ascii="Times New Roman" w:hAnsi="Times New Roman" w:cs="Times New Roman"/>
          <w:color w:val="000000"/>
          <w:shd w:val="clear" w:color="auto" w:fill="FFFFFF"/>
        </w:rPr>
        <w:t xml:space="preserve">szkielet mocowany do światła za pomocą stalowych, cynkowanych galwanicznie łączników, </w:t>
      </w:r>
    </w:p>
    <w:p w:rsidR="00D613DF" w:rsidRPr="006E6D36" w:rsidRDefault="00D613DF" w:rsidP="00D613DF">
      <w:pPr>
        <w:numPr>
          <w:ilvl w:val="0"/>
          <w:numId w:val="29"/>
        </w:numPr>
        <w:shd w:val="clear" w:color="auto" w:fill="FFFFFF"/>
        <w:spacing w:line="255" w:lineRule="atLeast"/>
        <w:jc w:val="both"/>
        <w:rPr>
          <w:rFonts w:ascii="Times New Roman" w:hAnsi="Times New Roman" w:cs="Times New Roman"/>
          <w:color w:val="000000"/>
        </w:rPr>
      </w:pPr>
      <w:r w:rsidRPr="006E6D36">
        <w:rPr>
          <w:rFonts w:ascii="Times New Roman" w:hAnsi="Times New Roman" w:cs="Times New Roman"/>
          <w:color w:val="000000"/>
          <w:shd w:val="clear" w:color="auto" w:fill="FFFFFF"/>
        </w:rPr>
        <w:t>składane łuki bramki, umożliwiają łatwe przenoszenie oraz magazynowanie na niewielkiej powierzchni</w:t>
      </w:r>
    </w:p>
    <w:p w:rsidR="00D613DF" w:rsidRPr="006E6D36" w:rsidRDefault="00D613DF" w:rsidP="00D613DF">
      <w:pPr>
        <w:numPr>
          <w:ilvl w:val="0"/>
          <w:numId w:val="30"/>
        </w:numPr>
        <w:shd w:val="clear" w:color="auto" w:fill="FFFFFF"/>
        <w:spacing w:line="255" w:lineRule="atLeast"/>
        <w:jc w:val="both"/>
        <w:rPr>
          <w:rFonts w:ascii="Times New Roman" w:hAnsi="Times New Roman" w:cs="Times New Roman"/>
          <w:color w:val="000000"/>
        </w:rPr>
      </w:pPr>
      <w:r w:rsidRPr="006E6D36">
        <w:rPr>
          <w:rFonts w:ascii="Times New Roman" w:hAnsi="Times New Roman" w:cs="Times New Roman"/>
          <w:color w:val="000000"/>
          <w:shd w:val="clear" w:color="auto" w:fill="FFFFFF"/>
        </w:rPr>
        <w:t>odporne na warunki atmosferyczne zapinki oraz zaczepy siatki,</w:t>
      </w:r>
    </w:p>
    <w:p w:rsidR="00D613DF" w:rsidRPr="006E6D36" w:rsidRDefault="00D613DF" w:rsidP="00D613DF">
      <w:pPr>
        <w:numPr>
          <w:ilvl w:val="0"/>
          <w:numId w:val="30"/>
        </w:numPr>
        <w:shd w:val="clear" w:color="auto" w:fill="FFFFFF"/>
        <w:spacing w:line="255" w:lineRule="atLeast"/>
        <w:jc w:val="both"/>
        <w:rPr>
          <w:rFonts w:ascii="Times New Roman" w:hAnsi="Times New Roman" w:cs="Times New Roman"/>
          <w:color w:val="000000"/>
        </w:rPr>
      </w:pPr>
      <w:r w:rsidRPr="006E6D36">
        <w:rPr>
          <w:rFonts w:ascii="Times New Roman" w:hAnsi="Times New Roman" w:cs="Times New Roman"/>
          <w:color w:val="000000"/>
          <w:shd w:val="clear" w:color="auto" w:fill="FFFFFF"/>
        </w:rPr>
        <w:t xml:space="preserve">w komplecie siatki </w:t>
      </w:r>
    </w:p>
    <w:p w:rsidR="00D613DF" w:rsidRPr="006E6D36" w:rsidRDefault="00D613DF" w:rsidP="00D613DF">
      <w:pPr>
        <w:numPr>
          <w:ilvl w:val="0"/>
          <w:numId w:val="27"/>
        </w:numPr>
        <w:jc w:val="both"/>
        <w:rPr>
          <w:rFonts w:ascii="Times New Roman" w:hAnsi="Times New Roman" w:cs="Times New Roman"/>
          <w:bCs/>
          <w:iCs/>
        </w:rPr>
      </w:pPr>
      <w:r w:rsidRPr="006E6D36">
        <w:rPr>
          <w:rFonts w:ascii="Times New Roman" w:hAnsi="Times New Roman" w:cs="Times New Roman"/>
          <w:bCs/>
          <w:iCs/>
        </w:rPr>
        <w:t xml:space="preserve">zakup i montaż </w:t>
      </w:r>
      <w:proofErr w:type="spellStart"/>
      <w:r w:rsidR="006E6D36" w:rsidRPr="006E6D36">
        <w:rPr>
          <w:rFonts w:ascii="Times New Roman" w:hAnsi="Times New Roman" w:cs="Times New Roman"/>
          <w:bCs/>
          <w:iCs/>
        </w:rPr>
        <w:t>piłkochwytów</w:t>
      </w:r>
      <w:proofErr w:type="spellEnd"/>
      <w:r w:rsidR="006E6D36" w:rsidRPr="006E6D36">
        <w:rPr>
          <w:rFonts w:ascii="Times New Roman" w:hAnsi="Times New Roman" w:cs="Times New Roman"/>
          <w:bCs/>
          <w:iCs/>
        </w:rPr>
        <w:t xml:space="preserve"> o wysokości 6,0 m wraz z </w:t>
      </w:r>
      <w:r w:rsidRPr="006E6D36">
        <w:rPr>
          <w:rFonts w:ascii="Times New Roman" w:hAnsi="Times New Roman" w:cs="Times New Roman"/>
          <w:bCs/>
          <w:iCs/>
        </w:rPr>
        <w:t>siatk</w:t>
      </w:r>
      <w:r w:rsidR="006E6D36" w:rsidRPr="006E6D36">
        <w:rPr>
          <w:rFonts w:ascii="Times New Roman" w:hAnsi="Times New Roman" w:cs="Times New Roman"/>
          <w:bCs/>
          <w:iCs/>
        </w:rPr>
        <w:t>ami</w:t>
      </w:r>
      <w:r w:rsidRPr="006E6D36">
        <w:rPr>
          <w:rFonts w:ascii="Times New Roman" w:hAnsi="Times New Roman" w:cs="Times New Roman"/>
          <w:bCs/>
          <w:iCs/>
        </w:rPr>
        <w:t xml:space="preserve"> osłonowy</w:t>
      </w:r>
      <w:r w:rsidR="006E6D36" w:rsidRPr="006E6D36">
        <w:rPr>
          <w:rFonts w:ascii="Times New Roman" w:hAnsi="Times New Roman" w:cs="Times New Roman"/>
          <w:bCs/>
          <w:iCs/>
        </w:rPr>
        <w:t>mi</w:t>
      </w:r>
      <w:r w:rsidRPr="006E6D36">
        <w:rPr>
          <w:rFonts w:ascii="Times New Roman" w:hAnsi="Times New Roman" w:cs="Times New Roman"/>
          <w:bCs/>
          <w:iCs/>
        </w:rPr>
        <w:t xml:space="preserve"> z polipropylenu gr min 5 mm oczko 80x80 mm wraz z elementami mocującymi </w:t>
      </w:r>
      <w:r w:rsidR="006E6D36" w:rsidRPr="006E6D36">
        <w:rPr>
          <w:rFonts w:ascii="Times New Roman" w:hAnsi="Times New Roman" w:cs="Times New Roman"/>
          <w:bCs/>
          <w:iCs/>
        </w:rPr>
        <w:t>na całej długości krótszych boków boiska</w:t>
      </w:r>
      <w:r w:rsidR="00D712A0">
        <w:rPr>
          <w:rFonts w:ascii="Times New Roman" w:hAnsi="Times New Roman" w:cs="Times New Roman"/>
          <w:bCs/>
          <w:iCs/>
        </w:rPr>
        <w:t xml:space="preserve"> (kolor do uzgodnienia z Zamawiającym)</w:t>
      </w:r>
    </w:p>
    <w:p w:rsidR="00D613DF" w:rsidRPr="006E6D36" w:rsidRDefault="00D613DF" w:rsidP="00EE1079">
      <w:pPr>
        <w:numPr>
          <w:ilvl w:val="0"/>
          <w:numId w:val="27"/>
        </w:numPr>
        <w:jc w:val="both"/>
        <w:rPr>
          <w:rFonts w:ascii="Times New Roman" w:hAnsi="Times New Roman" w:cs="Times New Roman"/>
          <w:bCs/>
          <w:iCs/>
        </w:rPr>
      </w:pPr>
      <w:r w:rsidRPr="006E6D36">
        <w:rPr>
          <w:rFonts w:ascii="Times New Roman" w:hAnsi="Times New Roman" w:cs="Times New Roman"/>
          <w:bCs/>
          <w:iCs/>
        </w:rPr>
        <w:t xml:space="preserve">demontaż ogrodzenia </w:t>
      </w:r>
      <w:r w:rsidR="0092296E" w:rsidRPr="006E6D36">
        <w:rPr>
          <w:rFonts w:ascii="Times New Roman" w:hAnsi="Times New Roman" w:cs="Times New Roman"/>
          <w:bCs/>
          <w:iCs/>
        </w:rPr>
        <w:t xml:space="preserve">wraz z betonowym cokołem </w:t>
      </w:r>
      <w:r w:rsidR="0057539B">
        <w:rPr>
          <w:rFonts w:ascii="Times New Roman" w:hAnsi="Times New Roman" w:cs="Times New Roman"/>
          <w:bCs/>
          <w:iCs/>
        </w:rPr>
        <w:t xml:space="preserve">– elementy ogrodzenia </w:t>
      </w:r>
      <w:r w:rsidR="00D712A0">
        <w:rPr>
          <w:rFonts w:ascii="Times New Roman" w:hAnsi="Times New Roman" w:cs="Times New Roman"/>
          <w:bCs/>
          <w:iCs/>
        </w:rPr>
        <w:t xml:space="preserve">w dobrym stanie </w:t>
      </w:r>
      <w:r w:rsidR="0057539B">
        <w:rPr>
          <w:rFonts w:ascii="Times New Roman" w:hAnsi="Times New Roman" w:cs="Times New Roman"/>
          <w:bCs/>
          <w:iCs/>
        </w:rPr>
        <w:t xml:space="preserve">przekazać dla Właściciela </w:t>
      </w:r>
      <w:r w:rsidR="00D712A0">
        <w:rPr>
          <w:rFonts w:ascii="Times New Roman" w:hAnsi="Times New Roman" w:cs="Times New Roman"/>
          <w:bCs/>
          <w:iCs/>
        </w:rPr>
        <w:t>pozostałe</w:t>
      </w:r>
      <w:r w:rsidR="0057539B">
        <w:rPr>
          <w:rFonts w:ascii="Times New Roman" w:hAnsi="Times New Roman" w:cs="Times New Roman"/>
          <w:bCs/>
          <w:iCs/>
        </w:rPr>
        <w:t xml:space="preserve"> </w:t>
      </w:r>
      <w:r w:rsidRPr="006E6D36">
        <w:rPr>
          <w:rFonts w:ascii="Times New Roman" w:hAnsi="Times New Roman" w:cs="Times New Roman"/>
          <w:bCs/>
          <w:iCs/>
        </w:rPr>
        <w:t>załadować</w:t>
      </w:r>
      <w:r w:rsidR="0057539B">
        <w:rPr>
          <w:rFonts w:ascii="Times New Roman" w:hAnsi="Times New Roman" w:cs="Times New Roman"/>
          <w:bCs/>
          <w:iCs/>
        </w:rPr>
        <w:t>,</w:t>
      </w:r>
      <w:r w:rsidRPr="006E6D36">
        <w:rPr>
          <w:rFonts w:ascii="Times New Roman" w:hAnsi="Times New Roman" w:cs="Times New Roman"/>
          <w:bCs/>
          <w:iCs/>
        </w:rPr>
        <w:t xml:space="preserve"> wywieść i zutylizować </w:t>
      </w:r>
    </w:p>
    <w:p w:rsidR="00D613DF" w:rsidRPr="006E6D36" w:rsidRDefault="00D613DF" w:rsidP="00D613DF">
      <w:pPr>
        <w:numPr>
          <w:ilvl w:val="0"/>
          <w:numId w:val="27"/>
        </w:numPr>
        <w:jc w:val="both"/>
        <w:rPr>
          <w:rFonts w:ascii="Times New Roman" w:hAnsi="Times New Roman" w:cs="Times New Roman"/>
          <w:bCs/>
          <w:iCs/>
        </w:rPr>
      </w:pPr>
      <w:r w:rsidRPr="006E6D36">
        <w:rPr>
          <w:rFonts w:ascii="Times New Roman" w:hAnsi="Times New Roman" w:cs="Times New Roman"/>
          <w:bCs/>
          <w:iCs/>
        </w:rPr>
        <w:t xml:space="preserve">montaż paneli ogrodzeniowych </w:t>
      </w:r>
      <w:r w:rsidR="00D712A0">
        <w:rPr>
          <w:rFonts w:ascii="Times New Roman" w:hAnsi="Times New Roman" w:cs="Times New Roman"/>
          <w:bCs/>
          <w:iCs/>
        </w:rPr>
        <w:t xml:space="preserve">(kolor do uzgodnienia z Zamawiającym) </w:t>
      </w:r>
      <w:r w:rsidR="0092296E" w:rsidRPr="006E6D36">
        <w:rPr>
          <w:rFonts w:ascii="Times New Roman" w:hAnsi="Times New Roman" w:cs="Times New Roman"/>
          <w:bCs/>
          <w:iCs/>
        </w:rPr>
        <w:t>na słupkach wysokość ogro</w:t>
      </w:r>
      <w:r w:rsidR="00FA334D">
        <w:rPr>
          <w:rFonts w:ascii="Times New Roman" w:hAnsi="Times New Roman" w:cs="Times New Roman"/>
          <w:bCs/>
          <w:iCs/>
        </w:rPr>
        <w:t>dzenia min 4,0 m dokoła boiska</w:t>
      </w:r>
      <w:r w:rsidRPr="006E6D36">
        <w:rPr>
          <w:rFonts w:ascii="Times New Roman" w:hAnsi="Times New Roman" w:cs="Times New Roman"/>
          <w:bCs/>
          <w:iCs/>
        </w:rPr>
        <w:t>:</w:t>
      </w:r>
    </w:p>
    <w:p w:rsidR="00D613DF" w:rsidRPr="006E6D36" w:rsidRDefault="00D613DF" w:rsidP="00D613DF">
      <w:pPr>
        <w:ind w:left="1080"/>
        <w:jc w:val="both"/>
        <w:rPr>
          <w:rFonts w:ascii="Times New Roman" w:hAnsi="Times New Roman" w:cs="Times New Roman"/>
          <w:bCs/>
          <w:iCs/>
        </w:rPr>
      </w:pPr>
      <w:r w:rsidRPr="006E6D36">
        <w:rPr>
          <w:rFonts w:ascii="Times New Roman" w:hAnsi="Times New Roman" w:cs="Times New Roman"/>
          <w:bCs/>
          <w:iCs/>
        </w:rPr>
        <w:t>Panel ogrodzeniowy 6/5/6 zielone – 2,03m</w:t>
      </w:r>
    </w:p>
    <w:p w:rsidR="00D613DF" w:rsidRPr="006E6D36" w:rsidRDefault="00D613DF" w:rsidP="00D613DF">
      <w:pPr>
        <w:ind w:left="1080"/>
        <w:jc w:val="both"/>
        <w:rPr>
          <w:rFonts w:ascii="Times New Roman" w:hAnsi="Times New Roman" w:cs="Times New Roman"/>
          <w:bCs/>
          <w:iCs/>
        </w:rPr>
      </w:pPr>
      <w:r w:rsidRPr="006E6D36">
        <w:rPr>
          <w:rFonts w:ascii="Times New Roman" w:hAnsi="Times New Roman" w:cs="Times New Roman"/>
          <w:bCs/>
          <w:iCs/>
        </w:rPr>
        <w:t>Szerokość panelu 250 cm</w:t>
      </w:r>
    </w:p>
    <w:p w:rsidR="00D613DF" w:rsidRPr="006E6D36" w:rsidRDefault="00D613DF" w:rsidP="00D613DF">
      <w:pPr>
        <w:ind w:left="1080"/>
        <w:jc w:val="both"/>
        <w:rPr>
          <w:rFonts w:ascii="Times New Roman" w:hAnsi="Times New Roman" w:cs="Times New Roman"/>
          <w:bCs/>
          <w:iCs/>
        </w:rPr>
      </w:pPr>
      <w:r w:rsidRPr="006E6D36">
        <w:rPr>
          <w:rFonts w:ascii="Times New Roman" w:hAnsi="Times New Roman" w:cs="Times New Roman"/>
          <w:bCs/>
          <w:iCs/>
        </w:rPr>
        <w:t>Wysokość panelu 203 cm</w:t>
      </w:r>
    </w:p>
    <w:p w:rsidR="00D613DF" w:rsidRPr="006E6D36" w:rsidRDefault="00D613DF" w:rsidP="00D613DF">
      <w:pPr>
        <w:ind w:left="1080"/>
        <w:jc w:val="both"/>
        <w:rPr>
          <w:rFonts w:ascii="Times New Roman" w:hAnsi="Times New Roman" w:cs="Times New Roman"/>
          <w:bCs/>
          <w:iCs/>
        </w:rPr>
      </w:pPr>
      <w:r w:rsidRPr="006E6D36">
        <w:rPr>
          <w:rFonts w:ascii="Times New Roman" w:hAnsi="Times New Roman" w:cs="Times New Roman"/>
          <w:bCs/>
          <w:iCs/>
        </w:rPr>
        <w:t>Średnica drutów poziomych – 2x6 mm</w:t>
      </w:r>
    </w:p>
    <w:p w:rsidR="00D613DF" w:rsidRPr="006E6D36" w:rsidRDefault="00D613DF" w:rsidP="00D613DF">
      <w:pPr>
        <w:ind w:left="1080"/>
        <w:jc w:val="both"/>
        <w:rPr>
          <w:rFonts w:ascii="Times New Roman" w:hAnsi="Times New Roman" w:cs="Times New Roman"/>
          <w:bCs/>
          <w:iCs/>
        </w:rPr>
      </w:pPr>
      <w:r w:rsidRPr="006E6D36">
        <w:rPr>
          <w:rFonts w:ascii="Times New Roman" w:hAnsi="Times New Roman" w:cs="Times New Roman"/>
          <w:bCs/>
          <w:iCs/>
        </w:rPr>
        <w:t>Średnica drutów pionowych – 5 mm</w:t>
      </w:r>
    </w:p>
    <w:p w:rsidR="00D613DF" w:rsidRPr="006E6D36" w:rsidRDefault="00D613DF" w:rsidP="00D613DF">
      <w:pPr>
        <w:ind w:left="1080"/>
        <w:jc w:val="both"/>
        <w:rPr>
          <w:rFonts w:ascii="Times New Roman" w:hAnsi="Times New Roman" w:cs="Times New Roman"/>
          <w:bCs/>
          <w:iCs/>
        </w:rPr>
      </w:pPr>
      <w:r w:rsidRPr="006E6D36">
        <w:rPr>
          <w:rFonts w:ascii="Times New Roman" w:hAnsi="Times New Roman" w:cs="Times New Roman"/>
          <w:bCs/>
          <w:iCs/>
        </w:rPr>
        <w:t>Rozmiar oczek – 5x20 cm</w:t>
      </w:r>
    </w:p>
    <w:p w:rsidR="00D613DF" w:rsidRPr="006E6D36" w:rsidRDefault="00D613DF" w:rsidP="00D613DF">
      <w:pPr>
        <w:ind w:left="1080"/>
        <w:jc w:val="both"/>
        <w:rPr>
          <w:rFonts w:ascii="Times New Roman" w:hAnsi="Times New Roman" w:cs="Times New Roman"/>
          <w:bCs/>
          <w:iCs/>
        </w:rPr>
      </w:pPr>
      <w:r w:rsidRPr="006E6D36">
        <w:rPr>
          <w:rFonts w:ascii="Times New Roman" w:hAnsi="Times New Roman" w:cs="Times New Roman"/>
          <w:bCs/>
          <w:iCs/>
        </w:rPr>
        <w:t>W komplecie elementy mocujące</w:t>
      </w:r>
    </w:p>
    <w:p w:rsidR="00D613DF" w:rsidRPr="006E6D36" w:rsidRDefault="0092296E" w:rsidP="00D613DF">
      <w:pPr>
        <w:ind w:left="1080"/>
        <w:jc w:val="both"/>
        <w:rPr>
          <w:rFonts w:ascii="Times New Roman" w:hAnsi="Times New Roman" w:cs="Times New Roman"/>
          <w:bCs/>
          <w:iCs/>
        </w:rPr>
      </w:pPr>
      <w:r w:rsidRPr="006E6D36">
        <w:rPr>
          <w:rFonts w:ascii="Times New Roman" w:hAnsi="Times New Roman" w:cs="Times New Roman"/>
          <w:bCs/>
          <w:iCs/>
        </w:rPr>
        <w:t xml:space="preserve">W komplecie przewidzieć jedną bramę o szerokości min 4,0m </w:t>
      </w:r>
      <w:r w:rsidR="006E6D36" w:rsidRPr="006E6D36">
        <w:rPr>
          <w:rFonts w:ascii="Times New Roman" w:hAnsi="Times New Roman" w:cs="Times New Roman"/>
          <w:bCs/>
          <w:iCs/>
        </w:rPr>
        <w:t xml:space="preserve">od strony ul. Pileckiego </w:t>
      </w:r>
      <w:r w:rsidRPr="006E6D36">
        <w:rPr>
          <w:rFonts w:ascii="Times New Roman" w:hAnsi="Times New Roman" w:cs="Times New Roman"/>
          <w:bCs/>
          <w:iCs/>
        </w:rPr>
        <w:t xml:space="preserve">oraz dwie bramki w </w:t>
      </w:r>
      <w:r w:rsidR="00FA334D">
        <w:rPr>
          <w:rFonts w:ascii="Times New Roman" w:hAnsi="Times New Roman" w:cs="Times New Roman"/>
          <w:bCs/>
          <w:iCs/>
        </w:rPr>
        <w:t>ogrodzeniu boiska</w:t>
      </w:r>
      <w:r w:rsidRPr="006E6D36">
        <w:rPr>
          <w:rFonts w:ascii="Times New Roman" w:hAnsi="Times New Roman" w:cs="Times New Roman"/>
          <w:bCs/>
          <w:iCs/>
        </w:rPr>
        <w:t>.</w:t>
      </w:r>
    </w:p>
    <w:p w:rsidR="00D613DF" w:rsidRPr="006E6D36" w:rsidRDefault="00D613DF" w:rsidP="00D613DF">
      <w:pPr>
        <w:pStyle w:val="Akapitzlist"/>
        <w:ind w:left="0"/>
        <w:jc w:val="both"/>
        <w:rPr>
          <w:rFonts w:ascii="Times New Roman" w:hAnsi="Times New Roman" w:cs="Times New Roman"/>
          <w:b/>
          <w:bCs/>
          <w:szCs w:val="24"/>
          <w:u w:val="single"/>
        </w:rPr>
      </w:pPr>
      <w:r w:rsidRPr="006E6D36">
        <w:rPr>
          <w:rFonts w:ascii="Times New Roman" w:hAnsi="Times New Roman" w:cs="Times New Roman"/>
          <w:b/>
          <w:bCs/>
          <w:szCs w:val="24"/>
        </w:rPr>
        <w:t xml:space="preserve">W celu weryfikacji jakości oferowanego produktu oraz wymaganych parametrów systemu nawierzchni z trawy syntetycznej Zamawiający żąda do akceptacji </w:t>
      </w:r>
      <w:r w:rsidR="008D7664">
        <w:rPr>
          <w:rFonts w:ascii="Times New Roman" w:hAnsi="Times New Roman" w:cs="Times New Roman"/>
          <w:b/>
          <w:bCs/>
          <w:szCs w:val="24"/>
        </w:rPr>
        <w:t xml:space="preserve">na etapie projektowania </w:t>
      </w:r>
      <w:r w:rsidRPr="006E6D36">
        <w:rPr>
          <w:rFonts w:ascii="Times New Roman" w:hAnsi="Times New Roman" w:cs="Times New Roman"/>
          <w:b/>
          <w:bCs/>
          <w:szCs w:val="24"/>
        </w:rPr>
        <w:t xml:space="preserve"> niżej podanych dokumentów :</w:t>
      </w:r>
    </w:p>
    <w:p w:rsidR="00D613DF" w:rsidRPr="006E6D36" w:rsidRDefault="00D613DF" w:rsidP="00D613DF">
      <w:pPr>
        <w:pStyle w:val="Akapitzlist"/>
        <w:numPr>
          <w:ilvl w:val="0"/>
          <w:numId w:val="33"/>
        </w:numPr>
        <w:ind w:left="142" w:hanging="426"/>
        <w:jc w:val="both"/>
        <w:rPr>
          <w:rFonts w:ascii="Times New Roman" w:hAnsi="Times New Roman" w:cs="Times New Roman"/>
          <w:szCs w:val="24"/>
        </w:rPr>
      </w:pPr>
      <w:r w:rsidRPr="006E6D36">
        <w:rPr>
          <w:rFonts w:ascii="Times New Roman" w:hAnsi="Times New Roman" w:cs="Times New Roman"/>
          <w:b/>
          <w:szCs w:val="24"/>
        </w:rPr>
        <w:t>Raport z badań laboratoryjnych</w:t>
      </w:r>
      <w:r w:rsidRPr="006E6D36">
        <w:rPr>
          <w:rFonts w:ascii="Times New Roman" w:hAnsi="Times New Roman" w:cs="Times New Roman"/>
          <w:szCs w:val="24"/>
        </w:rPr>
        <w:t xml:space="preserve"> potwierdzający spełnienie wymogów FIFA </w:t>
      </w:r>
      <w:proofErr w:type="spellStart"/>
      <w:r w:rsidRPr="006E6D36">
        <w:rPr>
          <w:rFonts w:ascii="Times New Roman" w:hAnsi="Times New Roman" w:cs="Times New Roman"/>
          <w:szCs w:val="24"/>
        </w:rPr>
        <w:t>Quality</w:t>
      </w:r>
      <w:proofErr w:type="spellEnd"/>
      <w:r w:rsidRPr="006E6D3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6E6D36">
        <w:rPr>
          <w:rFonts w:ascii="Times New Roman" w:hAnsi="Times New Roman" w:cs="Times New Roman"/>
          <w:szCs w:val="24"/>
        </w:rPr>
        <w:t>Concept</w:t>
      </w:r>
      <w:proofErr w:type="spellEnd"/>
      <w:r w:rsidRPr="006E6D36">
        <w:rPr>
          <w:rFonts w:ascii="Times New Roman" w:hAnsi="Times New Roman" w:cs="Times New Roman"/>
          <w:szCs w:val="24"/>
        </w:rPr>
        <w:t xml:space="preserve"> for Football Turf dotyczący oferowanego systemu nawierzchni syntetycznej (</w:t>
      </w:r>
      <w:r w:rsidRPr="006E6D36">
        <w:rPr>
          <w:rFonts w:ascii="Times New Roman" w:hAnsi="Times New Roman" w:cs="Times New Roman"/>
          <w:szCs w:val="24"/>
          <w:u w:val="single"/>
        </w:rPr>
        <w:t>podkład elastyczny + sztuczna trawa + wypełnienie granulat EPDM</w:t>
      </w:r>
      <w:r w:rsidRPr="006E6D36">
        <w:rPr>
          <w:rFonts w:ascii="Times New Roman" w:hAnsi="Times New Roman" w:cs="Times New Roman"/>
          <w:szCs w:val="24"/>
        </w:rPr>
        <w:t xml:space="preserve">) wykonany  przez akredytowane  przez FIFA laboratorium (np. </w:t>
      </w:r>
      <w:proofErr w:type="spellStart"/>
      <w:r w:rsidRPr="006E6D36">
        <w:rPr>
          <w:rFonts w:ascii="Times New Roman" w:hAnsi="Times New Roman" w:cs="Times New Roman"/>
          <w:szCs w:val="24"/>
        </w:rPr>
        <w:t>Labosport</w:t>
      </w:r>
      <w:proofErr w:type="spellEnd"/>
      <w:r w:rsidRPr="006E6D36">
        <w:rPr>
          <w:rFonts w:ascii="Times New Roman" w:hAnsi="Times New Roman" w:cs="Times New Roman"/>
          <w:szCs w:val="24"/>
        </w:rPr>
        <w:t xml:space="preserve">, ISA Sport, </w:t>
      </w:r>
      <w:proofErr w:type="spellStart"/>
      <w:r w:rsidRPr="006E6D36">
        <w:rPr>
          <w:rFonts w:ascii="Times New Roman" w:hAnsi="Times New Roman" w:cs="Times New Roman"/>
          <w:szCs w:val="24"/>
        </w:rPr>
        <w:t>Sportlabs</w:t>
      </w:r>
      <w:proofErr w:type="spellEnd"/>
      <w:r w:rsidRPr="006E6D36">
        <w:rPr>
          <w:rFonts w:ascii="Times New Roman" w:hAnsi="Times New Roman" w:cs="Times New Roman"/>
          <w:szCs w:val="24"/>
        </w:rPr>
        <w:t xml:space="preserve">),  potwierdzający metodę produkcji sztucznej trawy – edycja 2015 (dostępny na </w:t>
      </w:r>
      <w:hyperlink r:id="rId9">
        <w:r w:rsidRPr="006E6D36">
          <w:rPr>
            <w:rStyle w:val="czeinternetowe"/>
            <w:rFonts w:ascii="Times New Roman" w:hAnsi="Times New Roman" w:cs="Times New Roman"/>
            <w:szCs w:val="24"/>
          </w:rPr>
          <w:t>www.FIFA.com</w:t>
        </w:r>
      </w:hyperlink>
      <w:r w:rsidRPr="006E6D36">
        <w:rPr>
          <w:rFonts w:ascii="Times New Roman" w:hAnsi="Times New Roman" w:cs="Times New Roman"/>
          <w:szCs w:val="24"/>
        </w:rPr>
        <w:t xml:space="preserve">) oraz potwierdzający wymagane przez </w:t>
      </w:r>
      <w:r w:rsidR="008D7664" w:rsidRPr="006E6D36">
        <w:rPr>
          <w:rFonts w:ascii="Times New Roman" w:hAnsi="Times New Roman" w:cs="Times New Roman"/>
          <w:szCs w:val="24"/>
        </w:rPr>
        <w:t>Zamawiającego</w:t>
      </w:r>
      <w:r w:rsidRPr="006E6D36">
        <w:rPr>
          <w:rFonts w:ascii="Times New Roman" w:hAnsi="Times New Roman" w:cs="Times New Roman"/>
          <w:szCs w:val="24"/>
        </w:rPr>
        <w:t xml:space="preserve"> parametry techniczne sztucznej trawy, podkładu elastycznego i wypełnienia.</w:t>
      </w:r>
    </w:p>
    <w:p w:rsidR="00D613DF" w:rsidRPr="006E6D36" w:rsidRDefault="00D613DF" w:rsidP="00D613DF">
      <w:pPr>
        <w:pStyle w:val="Akapitzlist"/>
        <w:numPr>
          <w:ilvl w:val="0"/>
          <w:numId w:val="33"/>
        </w:numPr>
        <w:ind w:left="142" w:hanging="426"/>
        <w:jc w:val="both"/>
        <w:rPr>
          <w:rFonts w:ascii="Times New Roman" w:hAnsi="Times New Roman" w:cs="Times New Roman"/>
          <w:szCs w:val="24"/>
        </w:rPr>
      </w:pPr>
      <w:r w:rsidRPr="006E6D36">
        <w:rPr>
          <w:rFonts w:ascii="Times New Roman" w:hAnsi="Times New Roman" w:cs="Times New Roman"/>
          <w:b/>
          <w:szCs w:val="24"/>
        </w:rPr>
        <w:t xml:space="preserve">Raport z badań laboratoryjnych </w:t>
      </w:r>
      <w:r w:rsidRPr="006E6D36">
        <w:rPr>
          <w:rFonts w:ascii="Times New Roman" w:hAnsi="Times New Roman" w:cs="Times New Roman"/>
          <w:szCs w:val="24"/>
        </w:rPr>
        <w:t xml:space="preserve">przeprowadzony przez certyfikowane laboratorium dla  systemu sztucznej trawy (podkład elastyczny + sztuczna trawa + wypełnienie granulat EPDM) potwierdzający zgodność z normą PN-EN 15330-1:2013 </w:t>
      </w:r>
      <w:r w:rsidR="00260B69">
        <w:rPr>
          <w:rFonts w:ascii="Times New Roman" w:hAnsi="Times New Roman" w:cs="Times New Roman"/>
          <w:szCs w:val="24"/>
        </w:rPr>
        <w:t xml:space="preserve">lub równoważne </w:t>
      </w:r>
      <w:r w:rsidRPr="006E6D36">
        <w:rPr>
          <w:rFonts w:ascii="Times New Roman" w:hAnsi="Times New Roman" w:cs="Times New Roman"/>
          <w:szCs w:val="24"/>
        </w:rPr>
        <w:t>oraz pozostałych parametrów technicznych</w:t>
      </w:r>
      <w:r w:rsidR="00260B69">
        <w:rPr>
          <w:rFonts w:ascii="Times New Roman" w:hAnsi="Times New Roman" w:cs="Times New Roman"/>
          <w:szCs w:val="24"/>
        </w:rPr>
        <w:t xml:space="preserve"> </w:t>
      </w:r>
      <w:r w:rsidRPr="006E6D36">
        <w:rPr>
          <w:rFonts w:ascii="Times New Roman" w:hAnsi="Times New Roman" w:cs="Times New Roman"/>
          <w:szCs w:val="24"/>
        </w:rPr>
        <w:t>.</w:t>
      </w:r>
    </w:p>
    <w:p w:rsidR="00D613DF" w:rsidRPr="006E6D36" w:rsidRDefault="00D613DF" w:rsidP="00D613DF">
      <w:pPr>
        <w:pStyle w:val="Akapitzlist"/>
        <w:numPr>
          <w:ilvl w:val="0"/>
          <w:numId w:val="33"/>
        </w:numPr>
        <w:ind w:left="142" w:hanging="426"/>
        <w:jc w:val="both"/>
        <w:rPr>
          <w:rFonts w:ascii="Times New Roman" w:hAnsi="Times New Roman" w:cs="Times New Roman"/>
          <w:szCs w:val="24"/>
        </w:rPr>
      </w:pPr>
      <w:r w:rsidRPr="006E6D36">
        <w:rPr>
          <w:rFonts w:ascii="Times New Roman" w:hAnsi="Times New Roman" w:cs="Times New Roman"/>
          <w:szCs w:val="24"/>
        </w:rPr>
        <w:t>Karty techniczne potwierdzone przez producenta dla oferowanych składników systemu nawierzchni syntetycznej tj. : maty elastycznej typu e-</w:t>
      </w:r>
      <w:proofErr w:type="spellStart"/>
      <w:r w:rsidRPr="006E6D36">
        <w:rPr>
          <w:rFonts w:ascii="Times New Roman" w:hAnsi="Times New Roman" w:cs="Times New Roman"/>
          <w:szCs w:val="24"/>
        </w:rPr>
        <w:t>layer</w:t>
      </w:r>
      <w:proofErr w:type="spellEnd"/>
      <w:r w:rsidRPr="006E6D36">
        <w:rPr>
          <w:rFonts w:ascii="Times New Roman" w:hAnsi="Times New Roman" w:cs="Times New Roman"/>
          <w:szCs w:val="24"/>
        </w:rPr>
        <w:t>, trawy syntetycznej oraz wypełnienia (granulat gumowy)</w:t>
      </w:r>
    </w:p>
    <w:p w:rsidR="00D613DF" w:rsidRPr="006E6D36" w:rsidRDefault="00D613DF" w:rsidP="00D613DF">
      <w:pPr>
        <w:pStyle w:val="Akapitzlist"/>
        <w:numPr>
          <w:ilvl w:val="0"/>
          <w:numId w:val="33"/>
        </w:numPr>
        <w:spacing w:after="200"/>
        <w:ind w:left="142" w:hanging="426"/>
        <w:jc w:val="both"/>
        <w:rPr>
          <w:rFonts w:ascii="Times New Roman" w:hAnsi="Times New Roman" w:cs="Times New Roman"/>
          <w:szCs w:val="24"/>
        </w:rPr>
      </w:pPr>
      <w:r w:rsidRPr="006E6D36">
        <w:rPr>
          <w:rFonts w:ascii="Times New Roman" w:hAnsi="Times New Roman" w:cs="Times New Roman"/>
          <w:szCs w:val="24"/>
        </w:rPr>
        <w:t>Świadectwo higieny (atesty PZH) dla oferowanych składników systemu nawierzchni syntetycznej tj.:  trawy syntetycznej i wypełnienia (granulat gumowy),</w:t>
      </w:r>
    </w:p>
    <w:p w:rsidR="00D613DF" w:rsidRPr="006E6D36" w:rsidRDefault="00D613DF" w:rsidP="00D613DF">
      <w:pPr>
        <w:pStyle w:val="Akapitzlist"/>
        <w:numPr>
          <w:ilvl w:val="0"/>
          <w:numId w:val="33"/>
        </w:numPr>
        <w:spacing w:after="200"/>
        <w:ind w:left="142" w:hanging="426"/>
        <w:jc w:val="both"/>
        <w:rPr>
          <w:rFonts w:ascii="Times New Roman" w:hAnsi="Times New Roman" w:cs="Times New Roman"/>
          <w:szCs w:val="24"/>
        </w:rPr>
      </w:pPr>
      <w:r w:rsidRPr="006E6D36">
        <w:rPr>
          <w:rFonts w:ascii="Times New Roman" w:hAnsi="Times New Roman" w:cs="Times New Roman"/>
          <w:szCs w:val="24"/>
        </w:rPr>
        <w:t xml:space="preserve">Wyniki badań granulatu gumowego </w:t>
      </w:r>
      <w:r w:rsidRPr="006E6D36">
        <w:rPr>
          <w:rFonts w:ascii="Times New Roman" w:hAnsi="Times New Roman" w:cs="Times New Roman"/>
          <w:color w:val="000000"/>
          <w:szCs w:val="24"/>
        </w:rPr>
        <w:t>EPDM z recyklingu</w:t>
      </w:r>
      <w:r w:rsidRPr="006E6D36">
        <w:rPr>
          <w:rFonts w:ascii="Times New Roman" w:hAnsi="Times New Roman" w:cs="Times New Roman"/>
          <w:szCs w:val="24"/>
        </w:rPr>
        <w:t xml:space="preserve"> przeprowadzonych przez niezależne laboratorium na zawartość metali ciężkich.</w:t>
      </w:r>
    </w:p>
    <w:p w:rsidR="00D613DF" w:rsidRPr="006E6D36" w:rsidRDefault="00D613DF" w:rsidP="00D613DF">
      <w:pPr>
        <w:pStyle w:val="Akapitzlist"/>
        <w:numPr>
          <w:ilvl w:val="0"/>
          <w:numId w:val="33"/>
        </w:numPr>
        <w:spacing w:after="200"/>
        <w:ind w:left="142" w:hanging="426"/>
        <w:jc w:val="both"/>
        <w:rPr>
          <w:rFonts w:ascii="Times New Roman" w:hAnsi="Times New Roman" w:cs="Times New Roman"/>
          <w:szCs w:val="24"/>
        </w:rPr>
      </w:pPr>
      <w:r w:rsidRPr="006E6D36">
        <w:rPr>
          <w:rFonts w:ascii="Times New Roman" w:hAnsi="Times New Roman" w:cs="Times New Roman"/>
          <w:szCs w:val="24"/>
        </w:rPr>
        <w:t>Autoryzacja producenta trawy syntetycznej z określeniem nazwy inwestycji, wystawiona dla wykonawcy na realizowaną inwestycję wraz z potwierdzeniem gwarancji udzielonej przez producenta na tę nawierzchnię.</w:t>
      </w:r>
    </w:p>
    <w:p w:rsidR="00D613DF" w:rsidRPr="006E6D36" w:rsidRDefault="00D613DF" w:rsidP="00D613DF">
      <w:pPr>
        <w:pStyle w:val="Akapitzlist"/>
        <w:numPr>
          <w:ilvl w:val="0"/>
          <w:numId w:val="33"/>
        </w:numPr>
        <w:spacing w:after="200"/>
        <w:ind w:left="142" w:hanging="426"/>
        <w:jc w:val="both"/>
        <w:rPr>
          <w:rFonts w:ascii="Times New Roman" w:hAnsi="Times New Roman" w:cs="Times New Roman"/>
          <w:szCs w:val="24"/>
        </w:rPr>
      </w:pPr>
      <w:r w:rsidRPr="006E6D36">
        <w:rPr>
          <w:rFonts w:ascii="Times New Roman" w:hAnsi="Times New Roman" w:cs="Times New Roman"/>
          <w:szCs w:val="24"/>
        </w:rPr>
        <w:t xml:space="preserve">Próbki oferowanego systemu nawierzchni syntetycznej : </w:t>
      </w:r>
    </w:p>
    <w:p w:rsidR="00D613DF" w:rsidRPr="006E6D36" w:rsidRDefault="00D613DF" w:rsidP="00D613DF">
      <w:pPr>
        <w:pStyle w:val="Akapitzlist"/>
        <w:numPr>
          <w:ilvl w:val="1"/>
          <w:numId w:val="33"/>
        </w:numPr>
        <w:spacing w:after="200"/>
        <w:ind w:left="142" w:hanging="426"/>
        <w:jc w:val="both"/>
        <w:rPr>
          <w:rFonts w:ascii="Times New Roman" w:hAnsi="Times New Roman" w:cs="Times New Roman"/>
          <w:szCs w:val="24"/>
        </w:rPr>
      </w:pPr>
      <w:r w:rsidRPr="006E6D36">
        <w:rPr>
          <w:rFonts w:ascii="Times New Roman" w:hAnsi="Times New Roman" w:cs="Times New Roman"/>
          <w:szCs w:val="24"/>
        </w:rPr>
        <w:t>mata elastyczna (próbka o min. wymiarach 10 cm x 15 cm),</w:t>
      </w:r>
    </w:p>
    <w:p w:rsidR="00D613DF" w:rsidRPr="006E6D36" w:rsidRDefault="00D613DF" w:rsidP="00D613DF">
      <w:pPr>
        <w:pStyle w:val="Akapitzlist"/>
        <w:numPr>
          <w:ilvl w:val="1"/>
          <w:numId w:val="33"/>
        </w:numPr>
        <w:spacing w:after="200"/>
        <w:ind w:left="142" w:hanging="426"/>
        <w:jc w:val="both"/>
        <w:rPr>
          <w:rFonts w:ascii="Times New Roman" w:hAnsi="Times New Roman" w:cs="Times New Roman"/>
          <w:szCs w:val="24"/>
        </w:rPr>
      </w:pPr>
      <w:r w:rsidRPr="006E6D36">
        <w:rPr>
          <w:rFonts w:ascii="Times New Roman" w:hAnsi="Times New Roman" w:cs="Times New Roman"/>
          <w:szCs w:val="24"/>
        </w:rPr>
        <w:t>trawa syntetyczna (próbka o min. wymiarach 20 cm x 25 cm),</w:t>
      </w:r>
    </w:p>
    <w:p w:rsidR="00D613DF" w:rsidRPr="006E6D36" w:rsidRDefault="00D613DF" w:rsidP="00D613DF">
      <w:pPr>
        <w:pStyle w:val="Akapitzlist"/>
        <w:numPr>
          <w:ilvl w:val="1"/>
          <w:numId w:val="33"/>
        </w:numPr>
        <w:spacing w:after="200"/>
        <w:ind w:left="142" w:hanging="426"/>
        <w:jc w:val="both"/>
        <w:rPr>
          <w:rFonts w:ascii="Times New Roman" w:hAnsi="Times New Roman" w:cs="Times New Roman"/>
          <w:szCs w:val="24"/>
        </w:rPr>
      </w:pPr>
      <w:r w:rsidRPr="006E6D36">
        <w:rPr>
          <w:rFonts w:ascii="Times New Roman" w:hAnsi="Times New Roman" w:cs="Times New Roman"/>
          <w:szCs w:val="24"/>
        </w:rPr>
        <w:t xml:space="preserve">granulat gumowy EPDM (próbka w ilości 100 gram). </w:t>
      </w:r>
    </w:p>
    <w:p w:rsidR="00D613DF" w:rsidRPr="006E6D36" w:rsidRDefault="00D712A0" w:rsidP="00D613DF">
      <w:pPr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UWAGA:</w:t>
      </w:r>
      <w:r w:rsidR="00D613DF" w:rsidRPr="006E6D36">
        <w:rPr>
          <w:rFonts w:ascii="Times New Roman" w:hAnsi="Times New Roman" w:cs="Times New Roman"/>
          <w:bCs/>
          <w:iCs/>
        </w:rPr>
        <w:t xml:space="preserve"> Wykonawca przed wbudowaniem złoży </w:t>
      </w:r>
      <w:r>
        <w:rPr>
          <w:rFonts w:ascii="Times New Roman" w:hAnsi="Times New Roman" w:cs="Times New Roman"/>
          <w:bCs/>
          <w:iCs/>
        </w:rPr>
        <w:t xml:space="preserve">wnioski materiałowe ofertowanych materiałów </w:t>
      </w:r>
      <w:r w:rsidR="00D613DF" w:rsidRPr="006E6D36">
        <w:rPr>
          <w:rFonts w:ascii="Times New Roman" w:hAnsi="Times New Roman" w:cs="Times New Roman"/>
          <w:bCs/>
          <w:iCs/>
        </w:rPr>
        <w:t xml:space="preserve">do akceptacji przez Zamawiającego. </w:t>
      </w:r>
    </w:p>
    <w:p w:rsidR="00D613DF" w:rsidRPr="006E6D36" w:rsidRDefault="00D613DF" w:rsidP="00ED6ADB">
      <w:pPr>
        <w:jc w:val="both"/>
        <w:rPr>
          <w:rFonts w:ascii="Times New Roman" w:hAnsi="Times New Roman" w:cs="Times New Roman"/>
        </w:rPr>
      </w:pPr>
    </w:p>
    <w:p w:rsidR="00147494" w:rsidRPr="006E6D36" w:rsidRDefault="00147494" w:rsidP="00ED6ADB">
      <w:pPr>
        <w:jc w:val="both"/>
        <w:rPr>
          <w:rFonts w:ascii="Times New Roman" w:hAnsi="Times New Roman" w:cs="Times New Roman"/>
          <w:b/>
          <w:bCs/>
        </w:rPr>
      </w:pPr>
      <w:r w:rsidRPr="006E6D36">
        <w:rPr>
          <w:rFonts w:ascii="Times New Roman" w:hAnsi="Times New Roman" w:cs="Times New Roman"/>
          <w:b/>
          <w:bCs/>
        </w:rPr>
        <w:lastRenderedPageBreak/>
        <w:t>7. Opis wymagań Zamawiającego w stosunku do przedmiotu zamówienia</w:t>
      </w:r>
    </w:p>
    <w:p w:rsidR="004E4AB8" w:rsidRPr="006E6D36" w:rsidRDefault="009206A8" w:rsidP="00ED6ADB">
      <w:pPr>
        <w:jc w:val="both"/>
        <w:rPr>
          <w:rFonts w:ascii="Times New Roman" w:hAnsi="Times New Roman" w:cs="Times New Roman"/>
          <w:b/>
        </w:rPr>
      </w:pPr>
      <w:r w:rsidRPr="006E6D36">
        <w:rPr>
          <w:rFonts w:ascii="Times New Roman" w:hAnsi="Times New Roman" w:cs="Times New Roman"/>
          <w:b/>
        </w:rPr>
        <w:t>7.1 Wymagania ogólne</w:t>
      </w:r>
    </w:p>
    <w:p w:rsidR="009206A8" w:rsidRPr="006E6D36" w:rsidRDefault="009206A8" w:rsidP="00ED6AD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 xml:space="preserve">Zamawiający zastrzega sobie prawo do </w:t>
      </w:r>
      <w:r w:rsidR="005E50EB" w:rsidRPr="006E6D36">
        <w:rPr>
          <w:rFonts w:ascii="Times New Roman" w:hAnsi="Times New Roman" w:cs="Times New Roman"/>
        </w:rPr>
        <w:t>wg</w:t>
      </w:r>
      <w:r w:rsidR="00ED1799" w:rsidRPr="006E6D36">
        <w:rPr>
          <w:rFonts w:ascii="Times New Roman" w:hAnsi="Times New Roman" w:cs="Times New Roman"/>
        </w:rPr>
        <w:t>lądu do projektu</w:t>
      </w:r>
      <w:r w:rsidR="005E50EB" w:rsidRPr="006E6D36">
        <w:rPr>
          <w:rFonts w:ascii="Times New Roman" w:hAnsi="Times New Roman" w:cs="Times New Roman"/>
        </w:rPr>
        <w:t xml:space="preserve"> </w:t>
      </w:r>
      <w:r w:rsidR="00ED1799" w:rsidRPr="006E6D36">
        <w:rPr>
          <w:rFonts w:ascii="Times New Roman" w:hAnsi="Times New Roman" w:cs="Times New Roman"/>
        </w:rPr>
        <w:t>do zgłoszenia</w:t>
      </w:r>
      <w:r w:rsidR="005E50EB" w:rsidRPr="006E6D36">
        <w:rPr>
          <w:rFonts w:ascii="Times New Roman" w:hAnsi="Times New Roman" w:cs="Times New Roman"/>
        </w:rPr>
        <w:t xml:space="preserve"> i weryfikacji zawartych w nim danych pod względem zgodności z umową i programem funkcjonalno</w:t>
      </w:r>
      <w:r w:rsidR="00ED1799" w:rsidRPr="006E6D36">
        <w:rPr>
          <w:rFonts w:ascii="Times New Roman" w:hAnsi="Times New Roman" w:cs="Times New Roman"/>
        </w:rPr>
        <w:t xml:space="preserve"> </w:t>
      </w:r>
      <w:r w:rsidR="005E50EB" w:rsidRPr="006E6D36">
        <w:rPr>
          <w:rFonts w:ascii="Times New Roman" w:hAnsi="Times New Roman" w:cs="Times New Roman"/>
        </w:rPr>
        <w:t xml:space="preserve">- użytkowym przed wydaniem decyzji administracyjnych lub skierowaniem projektu do realizacji. </w:t>
      </w:r>
    </w:p>
    <w:p w:rsidR="005E50EB" w:rsidRPr="006E6D36" w:rsidRDefault="005E50EB" w:rsidP="00ED6AD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Zamawiający przewiduje ustanowienie osoby upoważnionej do zarządzania realizacji umowy oraz zespołu specjalistów pełniących funkcje inspektorów nadzoru w zakresie wynikającym z Prawa Budowlanego i postanowień umowy.</w:t>
      </w:r>
    </w:p>
    <w:p w:rsidR="005E50EB" w:rsidRPr="006E6D36" w:rsidRDefault="005E50EB" w:rsidP="00ED6AD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W toku przygotowania i realizacji inwestycji należy uwzględnić należy istniejące w terenie obiekty, występujące warunki gruntowo – wodne podłoża, istniejące w terenie sieci.</w:t>
      </w:r>
    </w:p>
    <w:p w:rsidR="005E50EB" w:rsidRPr="006E6D36" w:rsidRDefault="005E50EB" w:rsidP="00ED6ADB">
      <w:pPr>
        <w:jc w:val="both"/>
        <w:rPr>
          <w:rFonts w:ascii="Times New Roman" w:hAnsi="Times New Roman" w:cs="Times New Roman"/>
          <w:b/>
        </w:rPr>
      </w:pPr>
      <w:r w:rsidRPr="006E6D36">
        <w:rPr>
          <w:rFonts w:ascii="Times New Roman" w:hAnsi="Times New Roman" w:cs="Times New Roman"/>
          <w:b/>
        </w:rPr>
        <w:t>7.2 Przygotowanie terenu budowy</w:t>
      </w:r>
    </w:p>
    <w:p w:rsidR="005E50EB" w:rsidRPr="006E6D36" w:rsidRDefault="005E50EB" w:rsidP="00ED6AD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 xml:space="preserve">Odpady nadające się do przetworzenia należy segregować. Wszystkie odpady należy gromadzić w miejscu w tym celu wyznaczonym, przewidzieć odpowiednie pojemniki na odpady i regularnie je opróżniać. </w:t>
      </w:r>
    </w:p>
    <w:p w:rsidR="005E50EB" w:rsidRPr="006E6D36" w:rsidRDefault="005E50EB" w:rsidP="00ED6AD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Składowan</w:t>
      </w:r>
      <w:r w:rsidR="0095357E" w:rsidRPr="006E6D36">
        <w:rPr>
          <w:rFonts w:ascii="Times New Roman" w:hAnsi="Times New Roman" w:cs="Times New Roman"/>
        </w:rPr>
        <w:t>ie materiałów budowlanych odbywać się powinno w miejscach do tego wyznaczonych i odbywać się zgodnie z obowiązującymi przepisami oraz wytycznymi producenta materiałów.</w:t>
      </w:r>
    </w:p>
    <w:p w:rsidR="0095357E" w:rsidRPr="006E6D36" w:rsidRDefault="0095357E" w:rsidP="00ED6AD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 xml:space="preserve">Zaplecze placu budowy oraz miejsce składowania materiałów, maszyn należy oznakować w widoczny sposób uniemożliwiający dostęp osób postronnych. Oznakowanie nie może utrudniać dostępu do terenów znajdujących się w pobliżu placu budowy. </w:t>
      </w:r>
    </w:p>
    <w:p w:rsidR="0095357E" w:rsidRPr="006E6D36" w:rsidRDefault="0095357E" w:rsidP="00ED6ADB">
      <w:pPr>
        <w:jc w:val="both"/>
        <w:rPr>
          <w:rFonts w:ascii="Times New Roman" w:hAnsi="Times New Roman" w:cs="Times New Roman"/>
          <w:b/>
        </w:rPr>
      </w:pPr>
      <w:r w:rsidRPr="006E6D36">
        <w:rPr>
          <w:rFonts w:ascii="Times New Roman" w:hAnsi="Times New Roman" w:cs="Times New Roman"/>
          <w:b/>
        </w:rPr>
        <w:t>7.3 Odtworzenie terenu</w:t>
      </w:r>
    </w:p>
    <w:p w:rsidR="0095357E" w:rsidRDefault="0095357E" w:rsidP="00ED6AD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 xml:space="preserve">Wykonawca jest zobowiązany do odtworzenia terenu i nawierzchni dróg i chodników zniszczonych </w:t>
      </w:r>
      <w:r w:rsidR="009F635B">
        <w:rPr>
          <w:rFonts w:ascii="Times New Roman" w:hAnsi="Times New Roman" w:cs="Times New Roman"/>
        </w:rPr>
        <w:br/>
      </w:r>
      <w:r w:rsidRPr="006E6D36">
        <w:rPr>
          <w:rFonts w:ascii="Times New Roman" w:hAnsi="Times New Roman" w:cs="Times New Roman"/>
        </w:rPr>
        <w:t>w trakcie budowy do stanu nie gorszego niż pierwotnie i zapewnienie przejezdności dróg.</w:t>
      </w:r>
    </w:p>
    <w:p w:rsidR="00145D7E" w:rsidRPr="006E6D36" w:rsidRDefault="00145D7E" w:rsidP="00ED6ADB">
      <w:pPr>
        <w:jc w:val="both"/>
        <w:rPr>
          <w:rFonts w:ascii="Times New Roman" w:hAnsi="Times New Roman" w:cs="Times New Roman"/>
          <w:b/>
        </w:rPr>
      </w:pPr>
      <w:r w:rsidRPr="006E6D36">
        <w:rPr>
          <w:rFonts w:ascii="Times New Roman" w:hAnsi="Times New Roman" w:cs="Times New Roman"/>
          <w:b/>
        </w:rPr>
        <w:t>7.4 Zieleń</w:t>
      </w:r>
    </w:p>
    <w:p w:rsidR="00145D7E" w:rsidRPr="006E6D36" w:rsidRDefault="00145D7E" w:rsidP="00ED6AD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 xml:space="preserve">Należy przewidzieć </w:t>
      </w:r>
      <w:r w:rsidR="008D692D" w:rsidRPr="006E6D36">
        <w:rPr>
          <w:rFonts w:ascii="Times New Roman" w:hAnsi="Times New Roman" w:cs="Times New Roman"/>
        </w:rPr>
        <w:t xml:space="preserve">do wycinki kolidujące z planowaną infrastrukturą drzewa i krzewy. Powierzchnię pod założenie nowych trawników należy ograniczyć do minimum. </w:t>
      </w:r>
    </w:p>
    <w:p w:rsidR="008D692D" w:rsidRPr="006E6D36" w:rsidRDefault="008D692D" w:rsidP="00ED6ADB">
      <w:pPr>
        <w:jc w:val="both"/>
        <w:rPr>
          <w:rFonts w:ascii="Times New Roman" w:hAnsi="Times New Roman" w:cs="Times New Roman"/>
          <w:b/>
        </w:rPr>
      </w:pPr>
      <w:r w:rsidRPr="006E6D36">
        <w:rPr>
          <w:rFonts w:ascii="Times New Roman" w:hAnsi="Times New Roman" w:cs="Times New Roman"/>
          <w:b/>
        </w:rPr>
        <w:t xml:space="preserve">7.5 </w:t>
      </w:r>
      <w:r w:rsidR="00ED1799" w:rsidRPr="006E6D36">
        <w:rPr>
          <w:rFonts w:ascii="Times New Roman" w:hAnsi="Times New Roman" w:cs="Times New Roman"/>
          <w:b/>
        </w:rPr>
        <w:t>Ciąg pieszy</w:t>
      </w:r>
      <w:r w:rsidR="000C7E0F" w:rsidRPr="006E6D36">
        <w:rPr>
          <w:rFonts w:ascii="Times New Roman" w:hAnsi="Times New Roman" w:cs="Times New Roman"/>
          <w:b/>
        </w:rPr>
        <w:t xml:space="preserve"> jezdny</w:t>
      </w:r>
    </w:p>
    <w:p w:rsidR="008D692D" w:rsidRDefault="00ED1799" w:rsidP="00ED6AD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Ciąg piesz</w:t>
      </w:r>
      <w:r w:rsidR="000C7E0F" w:rsidRPr="006E6D36">
        <w:rPr>
          <w:rFonts w:ascii="Times New Roman" w:hAnsi="Times New Roman" w:cs="Times New Roman"/>
        </w:rPr>
        <w:t>o jezdny</w:t>
      </w:r>
      <w:r w:rsidRPr="006E6D36">
        <w:rPr>
          <w:rFonts w:ascii="Times New Roman" w:hAnsi="Times New Roman" w:cs="Times New Roman"/>
        </w:rPr>
        <w:t xml:space="preserve"> należy</w:t>
      </w:r>
      <w:r w:rsidR="00FB1481" w:rsidRPr="006E6D36">
        <w:rPr>
          <w:rFonts w:ascii="Times New Roman" w:hAnsi="Times New Roman" w:cs="Times New Roman"/>
        </w:rPr>
        <w:t xml:space="preserve"> </w:t>
      </w:r>
      <w:r w:rsidR="008D692D" w:rsidRPr="006E6D36">
        <w:rPr>
          <w:rFonts w:ascii="Times New Roman" w:hAnsi="Times New Roman" w:cs="Times New Roman"/>
        </w:rPr>
        <w:t xml:space="preserve">wykonać </w:t>
      </w:r>
      <w:r w:rsidR="000C7E0F" w:rsidRPr="006E6D36">
        <w:rPr>
          <w:rFonts w:ascii="Times New Roman" w:hAnsi="Times New Roman" w:cs="Times New Roman"/>
        </w:rPr>
        <w:t xml:space="preserve">poprzez poszerzenie istniejącego chodnika do 4m </w:t>
      </w:r>
      <w:r w:rsidR="008D692D" w:rsidRPr="006E6D36">
        <w:rPr>
          <w:rFonts w:ascii="Times New Roman" w:hAnsi="Times New Roman" w:cs="Times New Roman"/>
        </w:rPr>
        <w:t>z kostki betonowej</w:t>
      </w:r>
      <w:r w:rsidRPr="006E6D36">
        <w:rPr>
          <w:rFonts w:ascii="Times New Roman" w:hAnsi="Times New Roman" w:cs="Times New Roman"/>
        </w:rPr>
        <w:t xml:space="preserve"> kolorowej</w:t>
      </w:r>
      <w:r w:rsidR="008D692D" w:rsidRPr="006E6D36">
        <w:rPr>
          <w:rFonts w:ascii="Times New Roman" w:hAnsi="Times New Roman" w:cs="Times New Roman"/>
        </w:rPr>
        <w:t xml:space="preserve"> gr 8 cm na podsypce cementowo – piaskowej gr</w:t>
      </w:r>
      <w:r w:rsidRPr="006E6D36">
        <w:rPr>
          <w:rFonts w:ascii="Times New Roman" w:hAnsi="Times New Roman" w:cs="Times New Roman"/>
        </w:rPr>
        <w:t>.</w:t>
      </w:r>
      <w:r w:rsidR="008D692D" w:rsidRPr="006E6D36">
        <w:rPr>
          <w:rFonts w:ascii="Times New Roman" w:hAnsi="Times New Roman" w:cs="Times New Roman"/>
        </w:rPr>
        <w:t xml:space="preserve"> 5 cm i podbudowie z dodatkiem 30 % kruszywa łamanego min 15 cm po zagęszczeniu</w:t>
      </w:r>
      <w:r w:rsidR="000C7E0F" w:rsidRPr="006E6D36">
        <w:rPr>
          <w:rFonts w:ascii="Times New Roman" w:hAnsi="Times New Roman" w:cs="Times New Roman"/>
        </w:rPr>
        <w:t xml:space="preserve"> od ul. Pileckiego</w:t>
      </w:r>
      <w:r w:rsidR="008D692D" w:rsidRPr="006E6D36">
        <w:rPr>
          <w:rFonts w:ascii="Times New Roman" w:hAnsi="Times New Roman" w:cs="Times New Roman"/>
        </w:rPr>
        <w:t>.</w:t>
      </w:r>
      <w:r w:rsidR="000C7E0F" w:rsidRPr="006E6D36">
        <w:rPr>
          <w:rFonts w:ascii="Times New Roman" w:hAnsi="Times New Roman" w:cs="Times New Roman"/>
        </w:rPr>
        <w:t xml:space="preserve"> Projekt w pasie drogowym </w:t>
      </w:r>
      <w:r w:rsidR="009F635B">
        <w:rPr>
          <w:rFonts w:ascii="Times New Roman" w:hAnsi="Times New Roman" w:cs="Times New Roman"/>
        </w:rPr>
        <w:br/>
      </w:r>
      <w:r w:rsidR="000C7E0F" w:rsidRPr="006E6D36">
        <w:rPr>
          <w:rFonts w:ascii="Times New Roman" w:hAnsi="Times New Roman" w:cs="Times New Roman"/>
        </w:rPr>
        <w:t xml:space="preserve">ul. Pileckiego należy uzgodnić z Zarządem Dróg i Zieleni w Suwałkach. Na czas robót w pasie drogowym należy posiadać uzgodniony i zaopiniowany projekt tymczasowej organizacji ruchu drogowego.  </w:t>
      </w:r>
    </w:p>
    <w:p w:rsidR="009C4770" w:rsidRPr="006E6D36" w:rsidRDefault="009C4770" w:rsidP="00ED6AD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Zainstalować należy</w:t>
      </w:r>
      <w:r w:rsidR="00FA334D">
        <w:rPr>
          <w:rFonts w:ascii="Times New Roman" w:hAnsi="Times New Roman" w:cs="Times New Roman"/>
        </w:rPr>
        <w:t xml:space="preserve"> tablicę</w:t>
      </w:r>
      <w:r w:rsidR="00ED1799" w:rsidRPr="006E6D36">
        <w:rPr>
          <w:rFonts w:ascii="Times New Roman" w:hAnsi="Times New Roman" w:cs="Times New Roman"/>
        </w:rPr>
        <w:t xml:space="preserve"> regulaminow</w:t>
      </w:r>
      <w:r w:rsidR="00FA334D">
        <w:rPr>
          <w:rFonts w:ascii="Times New Roman" w:hAnsi="Times New Roman" w:cs="Times New Roman"/>
        </w:rPr>
        <w:t>ą</w:t>
      </w:r>
      <w:r w:rsidRPr="006E6D36">
        <w:rPr>
          <w:rFonts w:ascii="Times New Roman" w:hAnsi="Times New Roman" w:cs="Times New Roman"/>
        </w:rPr>
        <w:t xml:space="preserve"> dotycząca realizacji z BO 202</w:t>
      </w:r>
      <w:r w:rsidR="00462AD1">
        <w:rPr>
          <w:rFonts w:ascii="Times New Roman" w:hAnsi="Times New Roman" w:cs="Times New Roman"/>
        </w:rPr>
        <w:t>2</w:t>
      </w:r>
      <w:r w:rsidRPr="006E6D36">
        <w:rPr>
          <w:rFonts w:ascii="Times New Roman" w:hAnsi="Times New Roman" w:cs="Times New Roman"/>
        </w:rPr>
        <w:t xml:space="preserve"> z logo Misia</w:t>
      </w:r>
      <w:r w:rsidR="00FA334D">
        <w:rPr>
          <w:rFonts w:ascii="Times New Roman" w:hAnsi="Times New Roman" w:cs="Times New Roman"/>
        </w:rPr>
        <w:t>.</w:t>
      </w:r>
    </w:p>
    <w:p w:rsidR="009C4770" w:rsidRPr="006E6D36" w:rsidRDefault="00EB1811" w:rsidP="00ED6ADB">
      <w:pPr>
        <w:jc w:val="both"/>
        <w:rPr>
          <w:rFonts w:ascii="Times New Roman" w:hAnsi="Times New Roman" w:cs="Times New Roman"/>
          <w:b/>
        </w:rPr>
      </w:pPr>
      <w:r w:rsidRPr="006E6D36">
        <w:rPr>
          <w:rFonts w:ascii="Times New Roman" w:hAnsi="Times New Roman" w:cs="Times New Roman"/>
          <w:b/>
        </w:rPr>
        <w:t xml:space="preserve">7.6 Ogólne wymagania materiałowe </w:t>
      </w:r>
    </w:p>
    <w:p w:rsidR="00EB1811" w:rsidRPr="006E6D36" w:rsidRDefault="00EB1811" w:rsidP="00ED6AD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Wykonawca robót budowlanych musi stosować tylko materiały, które spełniają wymagania Ustawy Prawo Budowlane, są zgodne z polskimi normami oraz posiadają wymagane przepisami aprobaty, certyfikaty i deklaracje zgodności.</w:t>
      </w:r>
    </w:p>
    <w:p w:rsidR="00BE4646" w:rsidRPr="006E6D36" w:rsidRDefault="00147494" w:rsidP="00ED6ADB">
      <w:pPr>
        <w:jc w:val="both"/>
        <w:rPr>
          <w:rFonts w:ascii="Times New Roman" w:hAnsi="Times New Roman" w:cs="Times New Roman"/>
          <w:b/>
          <w:bCs/>
        </w:rPr>
      </w:pPr>
      <w:r w:rsidRPr="006E6D36">
        <w:rPr>
          <w:rFonts w:ascii="Times New Roman" w:hAnsi="Times New Roman" w:cs="Times New Roman"/>
          <w:b/>
          <w:bCs/>
        </w:rPr>
        <w:t>8</w:t>
      </w:r>
      <w:r w:rsidR="00116CF8" w:rsidRPr="006E6D36">
        <w:rPr>
          <w:rFonts w:ascii="Times New Roman" w:hAnsi="Times New Roman" w:cs="Times New Roman"/>
          <w:b/>
          <w:bCs/>
        </w:rPr>
        <w:t xml:space="preserve">. </w:t>
      </w:r>
      <w:r w:rsidRPr="006E6D36">
        <w:rPr>
          <w:rFonts w:ascii="Times New Roman" w:hAnsi="Times New Roman" w:cs="Times New Roman"/>
          <w:b/>
          <w:bCs/>
        </w:rPr>
        <w:t>W</w:t>
      </w:r>
      <w:r w:rsidR="00116CF8" w:rsidRPr="006E6D36">
        <w:rPr>
          <w:rFonts w:ascii="Times New Roman" w:hAnsi="Times New Roman" w:cs="Times New Roman"/>
          <w:b/>
          <w:bCs/>
        </w:rPr>
        <w:t>ymaga</w:t>
      </w:r>
      <w:r w:rsidRPr="006E6D36">
        <w:rPr>
          <w:rFonts w:ascii="Times New Roman" w:hAnsi="Times New Roman" w:cs="Times New Roman"/>
          <w:b/>
          <w:bCs/>
        </w:rPr>
        <w:t>nia dotyczące zawartości dokumentacji projektowej</w:t>
      </w:r>
    </w:p>
    <w:p w:rsidR="008C08AC" w:rsidRPr="006E6D36" w:rsidRDefault="008C08AC" w:rsidP="008C08AC">
      <w:pPr>
        <w:rPr>
          <w:rFonts w:ascii="Times New Roman" w:hAnsi="Times New Roman" w:cs="Times New Roman"/>
          <w:b/>
          <w:u w:val="single"/>
        </w:rPr>
      </w:pPr>
      <w:r w:rsidRPr="006E6D36">
        <w:rPr>
          <w:rFonts w:ascii="Times New Roman" w:hAnsi="Times New Roman" w:cs="Times New Roman"/>
          <w:b/>
          <w:u w:val="single"/>
        </w:rPr>
        <w:t>II.1. DOKUMENTACJA PROJEKTOWA</w:t>
      </w:r>
    </w:p>
    <w:p w:rsidR="008C08AC" w:rsidRPr="006E6D36" w:rsidRDefault="008C08AC" w:rsidP="008C08AC">
      <w:pPr>
        <w:pStyle w:val="Tytu"/>
        <w:jc w:val="left"/>
        <w:rPr>
          <w:b w:val="0"/>
          <w:sz w:val="24"/>
          <w:szCs w:val="24"/>
          <w:u w:val="none"/>
        </w:rPr>
      </w:pPr>
      <w:r w:rsidRPr="006E6D36">
        <w:rPr>
          <w:b w:val="0"/>
          <w:sz w:val="24"/>
          <w:szCs w:val="24"/>
          <w:u w:val="none"/>
        </w:rPr>
        <w:t>W skład dokumentacji projektowej winny wchodzić następujące opracowania:</w:t>
      </w:r>
    </w:p>
    <w:p w:rsidR="008C08AC" w:rsidRPr="006E6D36" w:rsidRDefault="008C08AC" w:rsidP="008C08AC">
      <w:pPr>
        <w:rPr>
          <w:rFonts w:ascii="Times New Roman" w:hAnsi="Times New Roman" w:cs="Times New Roman"/>
          <w:b/>
          <w:bCs/>
        </w:rPr>
      </w:pPr>
      <w:r w:rsidRPr="006E6D36">
        <w:rPr>
          <w:rFonts w:ascii="Times New Roman" w:hAnsi="Times New Roman" w:cs="Times New Roman"/>
          <w:b/>
        </w:rPr>
        <w:t>PRACE GEODEZYJNE</w:t>
      </w:r>
    </w:p>
    <w:p w:rsidR="008C08AC" w:rsidRPr="006E6D36" w:rsidRDefault="008075EA" w:rsidP="008C08AC">
      <w:pPr>
        <w:numPr>
          <w:ilvl w:val="0"/>
          <w:numId w:val="25"/>
        </w:numPr>
        <w:jc w:val="both"/>
        <w:rPr>
          <w:rFonts w:ascii="Times New Roman" w:hAnsi="Times New Roman" w:cs="Times New Roman"/>
          <w:bCs/>
        </w:rPr>
      </w:pPr>
      <w:r w:rsidRPr="006E6D36">
        <w:rPr>
          <w:rFonts w:ascii="Times New Roman" w:hAnsi="Times New Roman" w:cs="Times New Roman"/>
          <w:bCs/>
        </w:rPr>
        <w:t xml:space="preserve">Mapę do celów projektowych wykona i przekaże dla </w:t>
      </w:r>
      <w:r w:rsidR="008C08AC" w:rsidRPr="006E6D36">
        <w:rPr>
          <w:rFonts w:ascii="Times New Roman" w:hAnsi="Times New Roman" w:cs="Times New Roman"/>
          <w:bCs/>
        </w:rPr>
        <w:t>Wykonawc</w:t>
      </w:r>
      <w:r w:rsidRPr="006E6D36">
        <w:rPr>
          <w:rFonts w:ascii="Times New Roman" w:hAnsi="Times New Roman" w:cs="Times New Roman"/>
          <w:bCs/>
        </w:rPr>
        <w:t>y Zamawiający.</w:t>
      </w:r>
    </w:p>
    <w:p w:rsidR="008C08AC" w:rsidRPr="0044632D" w:rsidRDefault="008C08AC" w:rsidP="008C08AC">
      <w:pPr>
        <w:rPr>
          <w:rFonts w:ascii="Times New Roman" w:hAnsi="Times New Roman" w:cs="Times New Roman"/>
          <w:sz w:val="10"/>
          <w:szCs w:val="10"/>
        </w:rPr>
      </w:pPr>
    </w:p>
    <w:p w:rsidR="008C08AC" w:rsidRPr="006E6D36" w:rsidRDefault="008C08AC" w:rsidP="008C08AC">
      <w:pPr>
        <w:numPr>
          <w:ilvl w:val="0"/>
          <w:numId w:val="17"/>
        </w:numPr>
        <w:tabs>
          <w:tab w:val="clear" w:pos="1797"/>
        </w:tabs>
        <w:ind w:left="284" w:hanging="284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 xml:space="preserve"> </w:t>
      </w:r>
      <w:r w:rsidRPr="006E6D36">
        <w:rPr>
          <w:rFonts w:ascii="Times New Roman" w:hAnsi="Times New Roman" w:cs="Times New Roman"/>
          <w:b/>
        </w:rPr>
        <w:t xml:space="preserve">WYKONANIE BADAŃ I POMIARÓW  – 2 egz. + wersja </w:t>
      </w:r>
      <w:r w:rsidRPr="006E6D36">
        <w:rPr>
          <w:rFonts w:ascii="Times New Roman" w:hAnsi="Times New Roman" w:cs="Times New Roman"/>
          <w:b/>
          <w:bCs/>
        </w:rPr>
        <w:t>elektroniczna</w:t>
      </w:r>
      <w:r w:rsidRPr="006E6D36">
        <w:rPr>
          <w:rFonts w:ascii="Times New Roman" w:hAnsi="Times New Roman" w:cs="Times New Roman"/>
        </w:rPr>
        <w:t xml:space="preserve"> </w:t>
      </w:r>
    </w:p>
    <w:p w:rsidR="008C08AC" w:rsidRPr="006E6D36" w:rsidRDefault="008C08AC" w:rsidP="0071423A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 xml:space="preserve">Wykonanie badań przyjmując zasadę, że odwierty winny być wykonane w ilości co najmniej 2 odwierty. Głębokość otworów winna być wykonana do warstw gruntów nośnych, lecz nie mniej niż 4 m. Ilość i głębokość odwiertów powinna odzwierciedlać stan istniejący bez zastrzeżeń dając pełen obraz budowanego </w:t>
      </w:r>
      <w:r w:rsidR="008075EA" w:rsidRPr="006E6D36">
        <w:rPr>
          <w:rFonts w:ascii="Times New Roman" w:hAnsi="Times New Roman" w:cs="Times New Roman"/>
        </w:rPr>
        <w:t>boiska</w:t>
      </w:r>
      <w:r w:rsidRPr="006E6D36">
        <w:rPr>
          <w:rFonts w:ascii="Times New Roman" w:hAnsi="Times New Roman" w:cs="Times New Roman"/>
        </w:rPr>
        <w:t>.</w:t>
      </w:r>
    </w:p>
    <w:p w:rsidR="008C08AC" w:rsidRPr="0044632D" w:rsidRDefault="008C08AC" w:rsidP="008C08AC">
      <w:pPr>
        <w:ind w:left="567"/>
        <w:rPr>
          <w:rFonts w:ascii="Times New Roman" w:hAnsi="Times New Roman" w:cs="Times New Roman"/>
          <w:sz w:val="10"/>
          <w:szCs w:val="10"/>
        </w:rPr>
      </w:pPr>
    </w:p>
    <w:p w:rsidR="008075EA" w:rsidRPr="006E6D36" w:rsidRDefault="008D7664" w:rsidP="008C08A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</w:t>
      </w:r>
      <w:r w:rsidR="008C08AC" w:rsidRPr="006E6D36">
        <w:rPr>
          <w:rFonts w:ascii="Times New Roman" w:hAnsi="Times New Roman" w:cs="Times New Roman"/>
          <w:b/>
          <w:bCs/>
        </w:rPr>
        <w:t xml:space="preserve">. Koncepcja budowy </w:t>
      </w:r>
    </w:p>
    <w:p w:rsidR="008C08AC" w:rsidRPr="006E6D36" w:rsidRDefault="008C08AC" w:rsidP="008C08AC">
      <w:pPr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Na etapie koncepcji należy przedłoż</w:t>
      </w:r>
      <w:r w:rsidR="008075EA" w:rsidRPr="006E6D36">
        <w:rPr>
          <w:rFonts w:ascii="Times New Roman" w:hAnsi="Times New Roman" w:cs="Times New Roman"/>
        </w:rPr>
        <w:t xml:space="preserve">yć do uzgodnienia koncepcję </w:t>
      </w:r>
      <w:r w:rsidRPr="006E6D36">
        <w:rPr>
          <w:rFonts w:ascii="Times New Roman" w:hAnsi="Times New Roman" w:cs="Times New Roman"/>
        </w:rPr>
        <w:t>budowy</w:t>
      </w:r>
      <w:r w:rsidR="008075EA" w:rsidRPr="006E6D36">
        <w:rPr>
          <w:rFonts w:ascii="Times New Roman" w:hAnsi="Times New Roman" w:cs="Times New Roman"/>
        </w:rPr>
        <w:t xml:space="preserve"> boiska</w:t>
      </w:r>
      <w:r w:rsidRPr="006E6D36">
        <w:rPr>
          <w:rFonts w:ascii="Times New Roman" w:hAnsi="Times New Roman" w:cs="Times New Roman"/>
        </w:rPr>
        <w:t>, która winna zawierać:</w:t>
      </w:r>
    </w:p>
    <w:p w:rsidR="008C08AC" w:rsidRPr="006E6D36" w:rsidRDefault="008C08AC" w:rsidP="008C08AC">
      <w:pPr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- proponowane zagospodarowanie terenu, w tym:</w:t>
      </w:r>
    </w:p>
    <w:p w:rsidR="008C08AC" w:rsidRPr="006E6D36" w:rsidRDefault="008C08AC" w:rsidP="008C08AC">
      <w:pPr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- rozwiązania geometryczne,</w:t>
      </w:r>
    </w:p>
    <w:p w:rsidR="008C08AC" w:rsidRPr="006E6D36" w:rsidRDefault="008C08AC" w:rsidP="008C08AC">
      <w:pPr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- rozwiązania ruchu pieszego wraz z dojściami,</w:t>
      </w:r>
    </w:p>
    <w:p w:rsidR="008C08AC" w:rsidRPr="006E6D36" w:rsidRDefault="008C08AC" w:rsidP="008C08AC">
      <w:pPr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lastRenderedPageBreak/>
        <w:t>- kompozycję różnych elementów zagospodarowania przestrzennego,</w:t>
      </w:r>
    </w:p>
    <w:p w:rsidR="008C08AC" w:rsidRPr="006E6D36" w:rsidRDefault="008075EA" w:rsidP="008C08AC">
      <w:pPr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- lokalizację oświetlenia boiska i terenu,</w:t>
      </w:r>
    </w:p>
    <w:p w:rsidR="00321838" w:rsidRPr="00A451B4" w:rsidRDefault="008C08AC" w:rsidP="00A451B4">
      <w:pPr>
        <w:pStyle w:val="Nagwek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451B4">
        <w:rPr>
          <w:rFonts w:ascii="Times New Roman" w:hAnsi="Times New Roman" w:cs="Times New Roman"/>
          <w:color w:val="auto"/>
          <w:sz w:val="24"/>
          <w:szCs w:val="24"/>
          <w:lang w:eastAsia="x-none"/>
        </w:rPr>
        <w:t xml:space="preserve">Po zatwierdzeniu koncepcji przez Zamawiającego </w:t>
      </w:r>
      <w:r w:rsidR="008D7664" w:rsidRPr="00A451B4">
        <w:rPr>
          <w:rFonts w:ascii="Times New Roman" w:hAnsi="Times New Roman" w:cs="Times New Roman"/>
          <w:color w:val="auto"/>
          <w:sz w:val="24"/>
          <w:szCs w:val="24"/>
          <w:lang w:eastAsia="x-none"/>
        </w:rPr>
        <w:t xml:space="preserve">Wykonawca </w:t>
      </w:r>
      <w:r w:rsidR="00321838" w:rsidRPr="00A451B4">
        <w:rPr>
          <w:rFonts w:ascii="Times New Roman" w:hAnsi="Times New Roman" w:cs="Times New Roman"/>
          <w:color w:val="auto"/>
          <w:sz w:val="24"/>
          <w:szCs w:val="24"/>
        </w:rPr>
        <w:t>przygot</w:t>
      </w:r>
      <w:r w:rsidR="00A451B4">
        <w:rPr>
          <w:rFonts w:ascii="Times New Roman" w:hAnsi="Times New Roman" w:cs="Times New Roman"/>
          <w:color w:val="auto"/>
          <w:sz w:val="24"/>
          <w:szCs w:val="24"/>
        </w:rPr>
        <w:t>uje projekt</w:t>
      </w:r>
      <w:r w:rsidR="00321838" w:rsidRPr="00A451B4">
        <w:rPr>
          <w:rFonts w:ascii="Times New Roman" w:hAnsi="Times New Roman" w:cs="Times New Roman"/>
          <w:color w:val="auto"/>
          <w:sz w:val="24"/>
          <w:szCs w:val="24"/>
        </w:rPr>
        <w:t xml:space="preserve"> do wystąpienie o odstępstwo </w:t>
      </w:r>
      <w:r w:rsidR="00321838" w:rsidRPr="00A451B4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od przepisów rozporządzenia Ministra Infrastruktury w sprawie warunków technicznych, jakim powinny odpowiadać budynki i ich usytuowanie </w:t>
      </w:r>
      <w:r w:rsidR="00A451B4" w:rsidRPr="00A451B4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z dnia </w:t>
      </w:r>
      <w:r w:rsidR="00A451B4" w:rsidRPr="00A451B4">
        <w:rPr>
          <w:rFonts w:ascii="Times New Roman" w:hAnsi="Times New Roman" w:cs="Times New Roman"/>
          <w:color w:val="auto"/>
          <w:sz w:val="24"/>
          <w:szCs w:val="24"/>
        </w:rPr>
        <w:t>z dnia 12 kwietnia 2002 r.</w:t>
      </w:r>
      <w:r w:rsidR="00A451B4" w:rsidRPr="00A451B4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 (</w:t>
      </w:r>
      <w:hyperlink r:id="rId10" w:anchor="/act/16964625/2584104?keyword=Ministra%20Infrastruktury%20w%20sprawie%20warunk%C3%B3w%20technicznych%2C%20jakim%20powinny%20odpowiada%C4%87%20budynki%20i%20ich%20usytuowanie&amp;cm=SFIRST" w:history="1">
        <w:r w:rsidR="00A451B4" w:rsidRPr="00A451B4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Dz.U.2019.1065</w:t>
        </w:r>
      </w:hyperlink>
      <w:r w:rsidR="00A451B4" w:rsidRPr="00A451B4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A451B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21838" w:rsidRPr="00A451B4">
        <w:rPr>
          <w:rFonts w:ascii="Times New Roman" w:hAnsi="Times New Roman" w:cs="Times New Roman"/>
          <w:color w:val="auto"/>
          <w:sz w:val="24"/>
          <w:szCs w:val="24"/>
        </w:rPr>
        <w:t>(uzgodnionej i zaopiniowanej)</w:t>
      </w:r>
    </w:p>
    <w:p w:rsidR="008C08AC" w:rsidRPr="006E6D36" w:rsidRDefault="00321838" w:rsidP="00321838">
      <w:pPr>
        <w:tabs>
          <w:tab w:val="left" w:pos="786"/>
        </w:tabs>
        <w:ind w:right="-284"/>
        <w:rPr>
          <w:rFonts w:ascii="Times New Roman" w:hAnsi="Times New Roman" w:cs="Times New Roman"/>
          <w:lang w:eastAsia="x-none"/>
        </w:rPr>
      </w:pPr>
      <w:r>
        <w:rPr>
          <w:rFonts w:ascii="Times New Roman" w:hAnsi="Times New Roman" w:cs="Times New Roman"/>
          <w:lang w:eastAsia="x-none"/>
        </w:rPr>
        <w:t xml:space="preserve">Wykonawca </w:t>
      </w:r>
      <w:r w:rsidR="008C08AC" w:rsidRPr="006E6D36">
        <w:rPr>
          <w:rFonts w:ascii="Times New Roman" w:hAnsi="Times New Roman" w:cs="Times New Roman"/>
          <w:lang w:eastAsia="x-none"/>
        </w:rPr>
        <w:t>wystąpi z upoważnienia Zamawiającego o warunki technicz</w:t>
      </w:r>
      <w:r w:rsidR="008D7664">
        <w:rPr>
          <w:rFonts w:ascii="Times New Roman" w:hAnsi="Times New Roman" w:cs="Times New Roman"/>
          <w:lang w:eastAsia="x-none"/>
        </w:rPr>
        <w:t>ne do gestorów sieci i opracuje:</w:t>
      </w:r>
    </w:p>
    <w:p w:rsidR="008C08AC" w:rsidRPr="0044632D" w:rsidRDefault="008C08AC" w:rsidP="008C08AC">
      <w:pPr>
        <w:ind w:left="426"/>
        <w:rPr>
          <w:rFonts w:ascii="Times New Roman" w:hAnsi="Times New Roman" w:cs="Times New Roman"/>
          <w:bCs/>
          <w:sz w:val="10"/>
          <w:szCs w:val="10"/>
        </w:rPr>
      </w:pPr>
    </w:p>
    <w:p w:rsidR="008C08AC" w:rsidRPr="006E6D36" w:rsidRDefault="008D7664" w:rsidP="00260B6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III</w:t>
      </w:r>
      <w:r w:rsidR="008C08AC" w:rsidRPr="006E6D36">
        <w:rPr>
          <w:rFonts w:ascii="Times New Roman" w:hAnsi="Times New Roman" w:cs="Times New Roman"/>
          <w:b/>
        </w:rPr>
        <w:t xml:space="preserve">. Projekt zagospodarowania terenu – 5 egz. + wersja elektroniczna </w:t>
      </w:r>
      <w:r w:rsidR="008C08AC" w:rsidRPr="006E6D36">
        <w:rPr>
          <w:rFonts w:ascii="Times New Roman" w:hAnsi="Times New Roman" w:cs="Times New Roman"/>
        </w:rPr>
        <w:t xml:space="preserve">(w formacie pliku PDF oraz DOC + DWG) Projekt należy opracować zgodnie z ustawą Prawo Budowlane i Rozporządzeniem Ministra Rozwoju z dnia 11.09.2020 r. w sprawie szczegółowego zakresu i formy projektu budowlanego /tekst jednolity Dz. U z 2020 r. </w:t>
      </w:r>
      <w:proofErr w:type="spellStart"/>
      <w:r w:rsidR="008C08AC" w:rsidRPr="006E6D36">
        <w:rPr>
          <w:rFonts w:ascii="Times New Roman" w:hAnsi="Times New Roman" w:cs="Times New Roman"/>
        </w:rPr>
        <w:t>poz</w:t>
      </w:r>
      <w:proofErr w:type="spellEnd"/>
      <w:r w:rsidR="008C08AC" w:rsidRPr="006E6D36">
        <w:rPr>
          <w:rFonts w:ascii="Times New Roman" w:hAnsi="Times New Roman" w:cs="Times New Roman"/>
        </w:rPr>
        <w:t xml:space="preserve"> 1609 z późniejszymi zmianami/ oraz Rozporządzeniem Ministra Rozwoju i Technologii z dnia 20 grudnia 2021r. Dz. U. z 2021r. poz. 2454. Na rysunku projekt zagospodarowania terenu należy umieścić wszystkie dokonane uzgodnienia.</w:t>
      </w:r>
    </w:p>
    <w:p w:rsidR="008C08AC" w:rsidRPr="006E6D36" w:rsidRDefault="008D7664" w:rsidP="008C08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IV</w:t>
      </w:r>
      <w:r w:rsidR="008C08AC" w:rsidRPr="006E6D36">
        <w:rPr>
          <w:rFonts w:ascii="Times New Roman" w:hAnsi="Times New Roman" w:cs="Times New Roman"/>
          <w:b/>
        </w:rPr>
        <w:t>.PROJEKTY ARCHITEKTONICZNO – BUDOWLANE DLA POSZCZEGÓŁNYCH BRANŻ</w:t>
      </w:r>
      <w:r w:rsidR="008C08AC" w:rsidRPr="006E6D36">
        <w:rPr>
          <w:rFonts w:ascii="Times New Roman" w:hAnsi="Times New Roman" w:cs="Times New Roman"/>
          <w:b/>
          <w:bCs/>
        </w:rPr>
        <w:t xml:space="preserve">- </w:t>
      </w:r>
      <w:r w:rsidR="008C08AC" w:rsidRPr="006E6D36">
        <w:rPr>
          <w:rFonts w:ascii="Times New Roman" w:hAnsi="Times New Roman" w:cs="Times New Roman"/>
          <w:b/>
        </w:rPr>
        <w:t>po 5 egz. + wersja elektroniczna</w:t>
      </w:r>
      <w:r w:rsidR="008C08AC" w:rsidRPr="006E6D36">
        <w:rPr>
          <w:rFonts w:ascii="Times New Roman" w:hAnsi="Times New Roman" w:cs="Times New Roman"/>
        </w:rPr>
        <w:t xml:space="preserve"> (w formacie pliku PDF oraz DOC + DWG), w tym:</w:t>
      </w:r>
    </w:p>
    <w:p w:rsidR="008075EA" w:rsidRPr="006E6D36" w:rsidRDefault="008075EA" w:rsidP="0044632D">
      <w:pPr>
        <w:pStyle w:val="Tekstpodstawowy"/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6E6D36">
        <w:rPr>
          <w:rFonts w:ascii="Times New Roman" w:hAnsi="Times New Roman" w:cs="Times New Roman"/>
          <w:b/>
        </w:rPr>
        <w:t>PROJEKT BOISKA</w:t>
      </w:r>
    </w:p>
    <w:p w:rsidR="008C08AC" w:rsidRPr="006E6D36" w:rsidRDefault="008C08AC" w:rsidP="0044632D">
      <w:pPr>
        <w:pStyle w:val="Tekstpodstawowy"/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6E6D36">
        <w:rPr>
          <w:rFonts w:ascii="Times New Roman" w:hAnsi="Times New Roman" w:cs="Times New Roman"/>
          <w:b/>
        </w:rPr>
        <w:t>PROJEKT OŚWIETLENIA</w:t>
      </w:r>
      <w:r w:rsidR="008075EA" w:rsidRPr="006E6D36">
        <w:rPr>
          <w:rFonts w:ascii="Times New Roman" w:hAnsi="Times New Roman" w:cs="Times New Roman"/>
          <w:b/>
        </w:rPr>
        <w:t>, ELEKTRYCZNY</w:t>
      </w:r>
      <w:r w:rsidRPr="006E6D36">
        <w:rPr>
          <w:rFonts w:ascii="Times New Roman" w:hAnsi="Times New Roman" w:cs="Times New Roman"/>
          <w:b/>
        </w:rPr>
        <w:t xml:space="preserve"> </w:t>
      </w:r>
    </w:p>
    <w:p w:rsidR="008C08AC" w:rsidRPr="006E6D36" w:rsidRDefault="008C08AC" w:rsidP="0044632D">
      <w:pPr>
        <w:pStyle w:val="Tekstpodstawowy"/>
        <w:spacing w:after="0" w:line="240" w:lineRule="auto"/>
        <w:ind w:left="426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  <w:b/>
        </w:rPr>
        <w:t>PROJEKT ZIELENI</w:t>
      </w:r>
      <w:r w:rsidRPr="006E6D36">
        <w:rPr>
          <w:rFonts w:ascii="Times New Roman" w:hAnsi="Times New Roman" w:cs="Times New Roman"/>
          <w:bCs/>
        </w:rPr>
        <w:t xml:space="preserve"> </w:t>
      </w:r>
    </w:p>
    <w:p w:rsidR="008C08AC" w:rsidRPr="006E6D36" w:rsidRDefault="008C08AC" w:rsidP="0044632D">
      <w:pPr>
        <w:pStyle w:val="Tekstpodstawowy"/>
        <w:spacing w:after="0" w:line="240" w:lineRule="auto"/>
        <w:ind w:left="426"/>
        <w:rPr>
          <w:rFonts w:ascii="Times New Roman" w:hAnsi="Times New Roman" w:cs="Times New Roman"/>
          <w:bCs/>
        </w:rPr>
      </w:pPr>
      <w:r w:rsidRPr="006E6D36">
        <w:rPr>
          <w:rFonts w:ascii="Times New Roman" w:hAnsi="Times New Roman" w:cs="Times New Roman"/>
          <w:b/>
        </w:rPr>
        <w:t>PROJEKT ROZWIĄZAŃ KOLIZJI URZĄDZEŃ TELEKOMUNIKACYJNYCH (o ile będą występowały)</w:t>
      </w:r>
    </w:p>
    <w:p w:rsidR="008C08AC" w:rsidRPr="006E6D36" w:rsidRDefault="008C08AC" w:rsidP="0044632D">
      <w:pPr>
        <w:pStyle w:val="Tekstpodstawowy"/>
        <w:spacing w:after="0" w:line="240" w:lineRule="auto"/>
        <w:ind w:left="426"/>
        <w:rPr>
          <w:rFonts w:ascii="Times New Roman" w:hAnsi="Times New Roman" w:cs="Times New Roman"/>
          <w:bCs/>
        </w:rPr>
      </w:pPr>
      <w:r w:rsidRPr="006E6D36">
        <w:rPr>
          <w:rFonts w:ascii="Times New Roman" w:hAnsi="Times New Roman" w:cs="Times New Roman"/>
          <w:b/>
        </w:rPr>
        <w:t>PROJEKT ROZWIĄZAŃ KOLIZJI URZĄDZEŃ ENERGETYCZNYCH</w:t>
      </w:r>
      <w:r w:rsidRPr="006E6D36">
        <w:rPr>
          <w:rFonts w:ascii="Times New Roman" w:hAnsi="Times New Roman" w:cs="Times New Roman"/>
          <w:bCs/>
        </w:rPr>
        <w:t xml:space="preserve"> </w:t>
      </w:r>
      <w:r w:rsidRPr="006E6D36">
        <w:rPr>
          <w:rFonts w:ascii="Times New Roman" w:hAnsi="Times New Roman" w:cs="Times New Roman"/>
          <w:b/>
        </w:rPr>
        <w:t>(o ile będą występowały)</w:t>
      </w:r>
    </w:p>
    <w:p w:rsidR="008C08AC" w:rsidRPr="006E6D36" w:rsidRDefault="008C08AC" w:rsidP="0044632D">
      <w:pPr>
        <w:pStyle w:val="Tekstpodstawowy"/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6E6D36">
        <w:rPr>
          <w:rFonts w:ascii="Times New Roman" w:hAnsi="Times New Roman" w:cs="Times New Roman"/>
          <w:b/>
        </w:rPr>
        <w:t>PROJEKT ROZBIÓREK (o ile będą występowały)</w:t>
      </w:r>
    </w:p>
    <w:p w:rsidR="008C08AC" w:rsidRPr="0044632D" w:rsidRDefault="008C08AC" w:rsidP="0044632D">
      <w:pPr>
        <w:rPr>
          <w:rFonts w:ascii="Times New Roman" w:hAnsi="Times New Roman" w:cs="Times New Roman"/>
          <w:sz w:val="10"/>
          <w:szCs w:val="10"/>
        </w:rPr>
      </w:pPr>
    </w:p>
    <w:p w:rsidR="008C08AC" w:rsidRPr="006E6D36" w:rsidRDefault="008D7664" w:rsidP="004463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V</w:t>
      </w:r>
      <w:r w:rsidR="008C08AC" w:rsidRPr="006E6D36">
        <w:rPr>
          <w:rFonts w:ascii="Times New Roman" w:hAnsi="Times New Roman" w:cs="Times New Roman"/>
          <w:b/>
        </w:rPr>
        <w:t xml:space="preserve"> .PROJEKTY TECHNICZNE DLA POSZCZEGÓŁNYCH BRANŻ</w:t>
      </w:r>
      <w:r w:rsidR="008C08AC" w:rsidRPr="006E6D36">
        <w:rPr>
          <w:rFonts w:ascii="Times New Roman" w:hAnsi="Times New Roman" w:cs="Times New Roman"/>
          <w:b/>
          <w:bCs/>
        </w:rPr>
        <w:t xml:space="preserve">- </w:t>
      </w:r>
      <w:r w:rsidR="008C08AC" w:rsidRPr="006E6D36">
        <w:rPr>
          <w:rFonts w:ascii="Times New Roman" w:hAnsi="Times New Roman" w:cs="Times New Roman"/>
          <w:b/>
        </w:rPr>
        <w:t>po 4 egz. + wersja elektroniczna</w:t>
      </w:r>
      <w:r w:rsidR="008C08AC" w:rsidRPr="006E6D36">
        <w:rPr>
          <w:rFonts w:ascii="Times New Roman" w:hAnsi="Times New Roman" w:cs="Times New Roman"/>
        </w:rPr>
        <w:t xml:space="preserve"> (w formacie pliku PDF oraz DOC + DWG), w tym </w:t>
      </w:r>
    </w:p>
    <w:p w:rsidR="008C08AC" w:rsidRPr="006E6D36" w:rsidRDefault="008C08AC" w:rsidP="0044632D">
      <w:pPr>
        <w:ind w:firstLine="142"/>
        <w:rPr>
          <w:rFonts w:ascii="Times New Roman" w:hAnsi="Times New Roman" w:cs="Times New Roman"/>
          <w:b/>
        </w:rPr>
      </w:pPr>
      <w:r w:rsidRPr="006E6D36">
        <w:rPr>
          <w:rFonts w:ascii="Times New Roman" w:hAnsi="Times New Roman" w:cs="Times New Roman"/>
          <w:b/>
        </w:rPr>
        <w:t xml:space="preserve">PROJEKT </w:t>
      </w:r>
      <w:r w:rsidR="008075EA" w:rsidRPr="006E6D36">
        <w:rPr>
          <w:rFonts w:ascii="Times New Roman" w:hAnsi="Times New Roman" w:cs="Times New Roman"/>
          <w:b/>
        </w:rPr>
        <w:t>BOISKA</w:t>
      </w:r>
    </w:p>
    <w:p w:rsidR="008C08AC" w:rsidRPr="006E6D36" w:rsidRDefault="008075EA" w:rsidP="0044632D">
      <w:pPr>
        <w:pStyle w:val="Tekstpodstawowy"/>
        <w:spacing w:after="0" w:line="240" w:lineRule="auto"/>
        <w:ind w:left="142"/>
        <w:rPr>
          <w:rFonts w:ascii="Times New Roman" w:hAnsi="Times New Roman" w:cs="Times New Roman"/>
          <w:b/>
        </w:rPr>
      </w:pPr>
      <w:r w:rsidRPr="006E6D36">
        <w:rPr>
          <w:rFonts w:ascii="Times New Roman" w:hAnsi="Times New Roman" w:cs="Times New Roman"/>
          <w:b/>
        </w:rPr>
        <w:t>PROJEKT OŚWIETLENIA, ELEKTRYCZNY</w:t>
      </w:r>
    </w:p>
    <w:p w:rsidR="008C08AC" w:rsidRPr="006E6D36" w:rsidRDefault="008C08AC" w:rsidP="0044632D">
      <w:pPr>
        <w:pStyle w:val="Tekstpodstawowy"/>
        <w:spacing w:after="0" w:line="240" w:lineRule="auto"/>
        <w:ind w:left="142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  <w:b/>
        </w:rPr>
        <w:t>PROJEKT ZIELENI</w:t>
      </w:r>
      <w:r w:rsidRPr="006E6D36">
        <w:rPr>
          <w:rFonts w:ascii="Times New Roman" w:hAnsi="Times New Roman" w:cs="Times New Roman"/>
          <w:bCs/>
        </w:rPr>
        <w:t xml:space="preserve"> </w:t>
      </w:r>
    </w:p>
    <w:p w:rsidR="008C08AC" w:rsidRPr="006E6D36" w:rsidRDefault="008C08AC" w:rsidP="0044632D">
      <w:pPr>
        <w:pStyle w:val="Tekstpodstawowy"/>
        <w:spacing w:after="0" w:line="240" w:lineRule="auto"/>
        <w:ind w:left="142"/>
        <w:rPr>
          <w:rFonts w:ascii="Times New Roman" w:hAnsi="Times New Roman" w:cs="Times New Roman"/>
          <w:bCs/>
        </w:rPr>
      </w:pPr>
      <w:r w:rsidRPr="006E6D36">
        <w:rPr>
          <w:rFonts w:ascii="Times New Roman" w:hAnsi="Times New Roman" w:cs="Times New Roman"/>
          <w:b/>
        </w:rPr>
        <w:t>PROJEKT ROZWIĄZAŃ KOLIZJI URZĄDZEŃ TELEKOMUNIKACYJNYCH (o ile będą występowały)</w:t>
      </w:r>
    </w:p>
    <w:p w:rsidR="008C08AC" w:rsidRPr="006E6D36" w:rsidRDefault="008C08AC" w:rsidP="0044632D">
      <w:pPr>
        <w:pStyle w:val="Tekstpodstawowy"/>
        <w:spacing w:after="0" w:line="240" w:lineRule="auto"/>
        <w:ind w:left="142"/>
        <w:rPr>
          <w:rFonts w:ascii="Times New Roman" w:hAnsi="Times New Roman" w:cs="Times New Roman"/>
          <w:bCs/>
        </w:rPr>
      </w:pPr>
      <w:r w:rsidRPr="006E6D36">
        <w:rPr>
          <w:rFonts w:ascii="Times New Roman" w:hAnsi="Times New Roman" w:cs="Times New Roman"/>
          <w:b/>
        </w:rPr>
        <w:t>PROJEKT ROZWIĄZAŃ KOLIZJI URZĄDZEŃ ENERGETYCZNYCH</w:t>
      </w:r>
      <w:r w:rsidRPr="006E6D36">
        <w:rPr>
          <w:rFonts w:ascii="Times New Roman" w:hAnsi="Times New Roman" w:cs="Times New Roman"/>
          <w:bCs/>
        </w:rPr>
        <w:t xml:space="preserve"> </w:t>
      </w:r>
      <w:r w:rsidRPr="006E6D36">
        <w:rPr>
          <w:rFonts w:ascii="Times New Roman" w:hAnsi="Times New Roman" w:cs="Times New Roman"/>
          <w:b/>
        </w:rPr>
        <w:t>(o ile będą występowały)</w:t>
      </w:r>
    </w:p>
    <w:p w:rsidR="008C08AC" w:rsidRPr="006E6D36" w:rsidRDefault="008C08AC" w:rsidP="009F635B">
      <w:pPr>
        <w:pStyle w:val="Tekstpodstawowy"/>
        <w:spacing w:after="0" w:line="240" w:lineRule="auto"/>
        <w:ind w:left="142"/>
        <w:jc w:val="both"/>
        <w:rPr>
          <w:rFonts w:ascii="Times New Roman" w:hAnsi="Times New Roman" w:cs="Times New Roman"/>
          <w:b/>
        </w:rPr>
      </w:pPr>
      <w:r w:rsidRPr="006E6D36">
        <w:rPr>
          <w:rFonts w:ascii="Times New Roman" w:hAnsi="Times New Roman" w:cs="Times New Roman"/>
          <w:b/>
        </w:rPr>
        <w:t>PROJEKT ROZBIÓREK (o ile będą występowały)</w:t>
      </w:r>
    </w:p>
    <w:p w:rsidR="008C08AC" w:rsidRPr="006E6D36" w:rsidRDefault="008C08AC" w:rsidP="009F635B">
      <w:pPr>
        <w:ind w:left="142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 xml:space="preserve">Projekty należy opracować zgodnie z ustawą Prawo Budowlane z dnia 07.07.1994 r. Dz.U.2021.2351 </w:t>
      </w:r>
      <w:proofErr w:type="spellStart"/>
      <w:r w:rsidRPr="006E6D36">
        <w:rPr>
          <w:rFonts w:ascii="Times New Roman" w:hAnsi="Times New Roman" w:cs="Times New Roman"/>
        </w:rPr>
        <w:t>t.j</w:t>
      </w:r>
      <w:proofErr w:type="spellEnd"/>
      <w:r w:rsidRPr="006E6D36">
        <w:rPr>
          <w:rFonts w:ascii="Times New Roman" w:hAnsi="Times New Roman" w:cs="Times New Roman"/>
        </w:rPr>
        <w:t>. z dnia 2021.12.20 i Rozporządzeniem Ministra Rozwoju z dnia 11.09.2020r. w sprawie szczegółowego zakresu i formy projektu budowlanego Dz.U.2020.1609 z dnia 2020.09.18. oraz Rozporządzeniem Ministra Rozwoju i Technologii z dnia 20 grudnia 2021r. Dz. U. z 2021r. poz. 2454.</w:t>
      </w:r>
    </w:p>
    <w:p w:rsidR="008C08AC" w:rsidRPr="006E6D36" w:rsidRDefault="008C08AC" w:rsidP="009F635B">
      <w:pPr>
        <w:ind w:left="142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Dokumentacja techniczna musi posiadać niezbędne uzgodnienia w zakresie ochrony p-</w:t>
      </w:r>
      <w:proofErr w:type="spellStart"/>
      <w:r w:rsidRPr="006E6D36">
        <w:rPr>
          <w:rFonts w:ascii="Times New Roman" w:hAnsi="Times New Roman" w:cs="Times New Roman"/>
        </w:rPr>
        <w:t>poż</w:t>
      </w:r>
      <w:proofErr w:type="spellEnd"/>
      <w:r w:rsidR="00A451B4">
        <w:rPr>
          <w:rFonts w:ascii="Times New Roman" w:hAnsi="Times New Roman" w:cs="Times New Roman"/>
        </w:rPr>
        <w:t xml:space="preserve"> (jeżeli jest wymagane przepisami prawa)</w:t>
      </w:r>
      <w:r w:rsidRPr="006E6D36">
        <w:rPr>
          <w:rFonts w:ascii="Times New Roman" w:hAnsi="Times New Roman" w:cs="Times New Roman"/>
        </w:rPr>
        <w:t>:</w:t>
      </w:r>
      <w:r w:rsidR="00A451B4">
        <w:rPr>
          <w:rFonts w:ascii="Times New Roman" w:hAnsi="Times New Roman" w:cs="Times New Roman"/>
        </w:rPr>
        <w:t xml:space="preserve"> </w:t>
      </w:r>
      <w:r w:rsidRPr="006E6D36">
        <w:rPr>
          <w:rFonts w:ascii="Times New Roman" w:hAnsi="Times New Roman" w:cs="Times New Roman"/>
        </w:rPr>
        <w:t xml:space="preserve">projekt zagospodarowania terenu, </w:t>
      </w:r>
      <w:proofErr w:type="spellStart"/>
      <w:r w:rsidRPr="006E6D36">
        <w:rPr>
          <w:rFonts w:ascii="Times New Roman" w:hAnsi="Times New Roman" w:cs="Times New Roman"/>
        </w:rPr>
        <w:t>architektoniczno</w:t>
      </w:r>
      <w:proofErr w:type="spellEnd"/>
      <w:r w:rsidRPr="006E6D36">
        <w:rPr>
          <w:rFonts w:ascii="Times New Roman" w:hAnsi="Times New Roman" w:cs="Times New Roman"/>
        </w:rPr>
        <w:t xml:space="preserve"> - budowlany, </w:t>
      </w:r>
    </w:p>
    <w:p w:rsidR="008C08AC" w:rsidRPr="0044632D" w:rsidRDefault="008C08AC" w:rsidP="009F635B">
      <w:pPr>
        <w:pStyle w:val="Akapitzlist"/>
        <w:ind w:left="1287"/>
        <w:jc w:val="both"/>
        <w:rPr>
          <w:rFonts w:ascii="Times New Roman" w:hAnsi="Times New Roman" w:cs="Times New Roman"/>
          <w:sz w:val="10"/>
          <w:szCs w:val="10"/>
        </w:rPr>
      </w:pPr>
    </w:p>
    <w:p w:rsidR="008C08AC" w:rsidRPr="006E6D36" w:rsidRDefault="008C08AC" w:rsidP="009F635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  <w:b/>
        </w:rPr>
        <w:t xml:space="preserve">        </w:t>
      </w:r>
      <w:r w:rsidR="008D7664">
        <w:rPr>
          <w:rFonts w:ascii="Times New Roman" w:hAnsi="Times New Roman" w:cs="Times New Roman"/>
          <w:b/>
        </w:rPr>
        <w:t>VI</w:t>
      </w:r>
      <w:r w:rsidRPr="006E6D36">
        <w:rPr>
          <w:rFonts w:ascii="Times New Roman" w:hAnsi="Times New Roman" w:cs="Times New Roman"/>
          <w:b/>
        </w:rPr>
        <w:t>.SPECYFIKACJE TECHNICZNE WYKONANIA I ODBIORU ROBÓT DLA POSZCZEGÓLNYCH BRANŻ – po 2 egz. dla każdej z branż  + wersja elektroniczna</w:t>
      </w:r>
      <w:r w:rsidR="009F635B">
        <w:rPr>
          <w:rFonts w:ascii="Times New Roman" w:hAnsi="Times New Roman" w:cs="Times New Roman"/>
          <w:b/>
        </w:rPr>
        <w:br/>
      </w:r>
      <w:r w:rsidRPr="006E6D36">
        <w:rPr>
          <w:rFonts w:ascii="Times New Roman" w:hAnsi="Times New Roman" w:cs="Times New Roman"/>
          <w:b/>
        </w:rPr>
        <w:t xml:space="preserve"> </w:t>
      </w:r>
      <w:r w:rsidRPr="006E6D36">
        <w:rPr>
          <w:rFonts w:ascii="Times New Roman" w:hAnsi="Times New Roman" w:cs="Times New Roman"/>
        </w:rPr>
        <w:t xml:space="preserve">(w formacie pliku PDF oraz DOC + DWG) SST należy opracować zgodnie z ustawą Prawo Budowlane i Rozporządzeniem Ministra Rozwoju i Technologii  z dnia 29.12.2021 r. w sprawie szczegółowego zakresu i formy dokumentacji projektowej, specyfikacji technicznych wykonania </w:t>
      </w:r>
      <w:r w:rsidR="009F635B">
        <w:rPr>
          <w:rFonts w:ascii="Times New Roman" w:hAnsi="Times New Roman" w:cs="Times New Roman"/>
        </w:rPr>
        <w:br/>
      </w:r>
      <w:r w:rsidRPr="006E6D36">
        <w:rPr>
          <w:rFonts w:ascii="Times New Roman" w:hAnsi="Times New Roman" w:cs="Times New Roman"/>
        </w:rPr>
        <w:t>i odbioru robót budowlanych oraz programu funkcjonalno-użytkowego.</w:t>
      </w:r>
    </w:p>
    <w:p w:rsidR="008C08AC" w:rsidRPr="0044632D" w:rsidRDefault="008C08AC" w:rsidP="009F635B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8C08AC" w:rsidRPr="006E6D36" w:rsidRDefault="008C08AC" w:rsidP="009F635B">
      <w:pPr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  <w:b/>
        </w:rPr>
        <w:t xml:space="preserve">       </w:t>
      </w:r>
      <w:r w:rsidR="008D7664">
        <w:rPr>
          <w:rFonts w:ascii="Times New Roman" w:hAnsi="Times New Roman" w:cs="Times New Roman"/>
          <w:b/>
        </w:rPr>
        <w:t>VII</w:t>
      </w:r>
      <w:r w:rsidRPr="006E6D36">
        <w:rPr>
          <w:rFonts w:ascii="Times New Roman" w:hAnsi="Times New Roman" w:cs="Times New Roman"/>
          <w:b/>
        </w:rPr>
        <w:t xml:space="preserve">. KOSZTORYSY INWESTORSKIE DLA POSZCZEGÓLNYCH BRANŻ WRAZ </w:t>
      </w:r>
      <w:r w:rsidRPr="006E6D36">
        <w:rPr>
          <w:rFonts w:ascii="Times New Roman" w:hAnsi="Times New Roman" w:cs="Times New Roman"/>
          <w:b/>
        </w:rPr>
        <w:br/>
        <w:t xml:space="preserve">   Z ZESTAWIENIEM ZBIORCZYM – po 2 </w:t>
      </w:r>
      <w:proofErr w:type="spellStart"/>
      <w:r w:rsidRPr="006E6D36">
        <w:rPr>
          <w:rFonts w:ascii="Times New Roman" w:hAnsi="Times New Roman" w:cs="Times New Roman"/>
          <w:b/>
        </w:rPr>
        <w:t>egz</w:t>
      </w:r>
      <w:proofErr w:type="spellEnd"/>
      <w:r w:rsidRPr="006E6D36">
        <w:rPr>
          <w:rFonts w:ascii="Times New Roman" w:hAnsi="Times New Roman" w:cs="Times New Roman"/>
          <w:b/>
        </w:rPr>
        <w:t xml:space="preserve"> dla każdej z branż. + wersja elektroniczna </w:t>
      </w:r>
      <w:r w:rsidRPr="006E6D36">
        <w:rPr>
          <w:rFonts w:ascii="Times New Roman" w:hAnsi="Times New Roman" w:cs="Times New Roman"/>
          <w:b/>
        </w:rPr>
        <w:br/>
        <w:t xml:space="preserve">   </w:t>
      </w:r>
      <w:r w:rsidRPr="006E6D36">
        <w:rPr>
          <w:rFonts w:ascii="Times New Roman" w:hAnsi="Times New Roman" w:cs="Times New Roman"/>
        </w:rPr>
        <w:t xml:space="preserve">(w formacie pliku PDF oraz RDS7) Kosztorysy należy opracować zgodnie z ustawą Prawo Budowlane i Rozporządzeniem Rozwoju i Technologii z dnia 29.12.2021 r.  w sprawie określenia metod i podstaw sporządzania kosztorysu inwestorskiego, obliczania planowanych kosztów prac projektowych oraz planowanych kosztów robót budowlanych określonych w programie funkcjonalno-użytkowym. Kosztorysy należy wykonać w programie RODOS z zapisem </w:t>
      </w:r>
      <w:proofErr w:type="spellStart"/>
      <w:r w:rsidRPr="006E6D36">
        <w:rPr>
          <w:rFonts w:ascii="Times New Roman" w:hAnsi="Times New Roman" w:cs="Times New Roman"/>
        </w:rPr>
        <w:t>ath</w:t>
      </w:r>
      <w:proofErr w:type="spellEnd"/>
      <w:r w:rsidRPr="006E6D36">
        <w:rPr>
          <w:rFonts w:ascii="Times New Roman" w:hAnsi="Times New Roman" w:cs="Times New Roman"/>
        </w:rPr>
        <w:t>.</w:t>
      </w:r>
    </w:p>
    <w:p w:rsidR="008D7664" w:rsidRPr="0044632D" w:rsidRDefault="008D7664" w:rsidP="008C08AC">
      <w:pPr>
        <w:rPr>
          <w:rFonts w:ascii="Times New Roman" w:hAnsi="Times New Roman" w:cs="Times New Roman"/>
          <w:sz w:val="8"/>
          <w:szCs w:val="8"/>
        </w:rPr>
      </w:pPr>
    </w:p>
    <w:p w:rsidR="008C08AC" w:rsidRPr="006E6D36" w:rsidRDefault="008C08AC" w:rsidP="008C08AC">
      <w:pPr>
        <w:pStyle w:val="Tekstpodstawowy"/>
        <w:rPr>
          <w:rFonts w:ascii="Times New Roman" w:hAnsi="Times New Roman" w:cs="Times New Roman"/>
          <w:b/>
          <w:u w:val="single"/>
        </w:rPr>
      </w:pPr>
      <w:r w:rsidRPr="006E6D36">
        <w:rPr>
          <w:rFonts w:ascii="Times New Roman" w:hAnsi="Times New Roman" w:cs="Times New Roman"/>
          <w:b/>
          <w:u w:val="single"/>
        </w:rPr>
        <w:lastRenderedPageBreak/>
        <w:t>Pozostałe wymagania:</w:t>
      </w:r>
    </w:p>
    <w:p w:rsidR="008C08AC" w:rsidRPr="006E6D36" w:rsidRDefault="008C08AC" w:rsidP="008C08AC">
      <w:pPr>
        <w:numPr>
          <w:ilvl w:val="0"/>
          <w:numId w:val="22"/>
        </w:numPr>
        <w:ind w:left="426"/>
        <w:jc w:val="both"/>
        <w:rPr>
          <w:rFonts w:ascii="Times New Roman" w:hAnsi="Times New Roman" w:cs="Times New Roman"/>
          <w:bCs/>
        </w:rPr>
      </w:pPr>
      <w:r w:rsidRPr="006E6D36">
        <w:rPr>
          <w:rFonts w:ascii="Times New Roman" w:hAnsi="Times New Roman" w:cs="Times New Roman"/>
          <w:bCs/>
        </w:rPr>
        <w:t>Do zakresu obowiązków Wykonawcy należy w szczególności m.in.:</w:t>
      </w:r>
    </w:p>
    <w:p w:rsidR="008C08AC" w:rsidRPr="006E6D36" w:rsidRDefault="008C08AC" w:rsidP="008C08AC">
      <w:pPr>
        <w:numPr>
          <w:ilvl w:val="0"/>
          <w:numId w:val="23"/>
        </w:numPr>
        <w:ind w:left="567" w:hanging="425"/>
        <w:jc w:val="both"/>
        <w:rPr>
          <w:rFonts w:ascii="Times New Roman" w:hAnsi="Times New Roman" w:cs="Times New Roman"/>
          <w:bCs/>
        </w:rPr>
      </w:pPr>
      <w:r w:rsidRPr="006E6D36">
        <w:rPr>
          <w:rFonts w:ascii="Times New Roman" w:hAnsi="Times New Roman" w:cs="Times New Roman"/>
        </w:rPr>
        <w:t>na podstawie upoważnienia Zamawiającego</w:t>
      </w:r>
      <w:r w:rsidRPr="006E6D36">
        <w:rPr>
          <w:rFonts w:ascii="Times New Roman" w:hAnsi="Times New Roman" w:cs="Times New Roman"/>
          <w:bCs/>
        </w:rPr>
        <w:t xml:space="preserve"> pozyskanie wszelkich niezbędnych informacji, uzgodnień, opinii, warunków technicznych itd. zgodnie z obowiązującymi przepisami.</w:t>
      </w:r>
    </w:p>
    <w:p w:rsidR="008C08AC" w:rsidRPr="006E6D36" w:rsidRDefault="008C08AC" w:rsidP="008C08AC">
      <w:pPr>
        <w:ind w:left="567"/>
        <w:rPr>
          <w:rFonts w:ascii="Times New Roman" w:hAnsi="Times New Roman" w:cs="Times New Roman"/>
          <w:bCs/>
        </w:rPr>
      </w:pPr>
      <w:r w:rsidRPr="006E6D36">
        <w:rPr>
          <w:rFonts w:ascii="Times New Roman" w:hAnsi="Times New Roman" w:cs="Times New Roman"/>
        </w:rPr>
        <w:t>O wszystkich wystąpieniach, Wykonawca jest zobowiązany informować Zamawiającego (wystąpienia należy kierować do wiadomości Zamawiającego). Wystąpienie o wydanie decyzji administracyjnych dokona Zamawiający na podstawie materiałów opracowanych przez Wykonawcę. W przypadku wystąpienia braków lub konieczności uzupełnienia dokumentacji projektowej, Wykonawca zobowiązuje się do ich uzupełnienia w ciągu 5 dni roboczych od uzyskania informacji w przedmiotowej sprawie.</w:t>
      </w:r>
    </w:p>
    <w:p w:rsidR="008C08AC" w:rsidRPr="006E6D36" w:rsidRDefault="008C08AC" w:rsidP="008C08AC">
      <w:pPr>
        <w:numPr>
          <w:ilvl w:val="0"/>
          <w:numId w:val="23"/>
        </w:numPr>
        <w:ind w:left="567" w:hanging="425"/>
        <w:jc w:val="both"/>
        <w:rPr>
          <w:rFonts w:ascii="Times New Roman" w:hAnsi="Times New Roman" w:cs="Times New Roman"/>
          <w:bCs/>
        </w:rPr>
      </w:pPr>
      <w:r w:rsidRPr="006E6D36">
        <w:rPr>
          <w:rFonts w:ascii="Times New Roman" w:hAnsi="Times New Roman" w:cs="Times New Roman"/>
          <w:bCs/>
        </w:rPr>
        <w:t>opracowanie i przygotowanie wszystkich niezbędnych materiałów i załączników do wniosków o wydanie decyzji administracyjnych, zgodnie z obowiązującymi przepisami,</w:t>
      </w:r>
    </w:p>
    <w:p w:rsidR="008C08AC" w:rsidRPr="006E6D36" w:rsidRDefault="008C08AC" w:rsidP="008C08AC">
      <w:pPr>
        <w:numPr>
          <w:ilvl w:val="0"/>
          <w:numId w:val="23"/>
        </w:numPr>
        <w:ind w:left="567" w:hanging="425"/>
        <w:jc w:val="both"/>
        <w:rPr>
          <w:rFonts w:ascii="Times New Roman" w:hAnsi="Times New Roman" w:cs="Times New Roman"/>
          <w:bCs/>
        </w:rPr>
      </w:pPr>
      <w:r w:rsidRPr="006E6D36">
        <w:rPr>
          <w:rFonts w:ascii="Times New Roman" w:hAnsi="Times New Roman" w:cs="Times New Roman"/>
          <w:bCs/>
        </w:rPr>
        <w:t>udzielanie informacji i przygotowywanie odpowiedzi na wszelkie zapytania związane z prowadzonym przez właściwy organ postępowaniem,</w:t>
      </w:r>
    </w:p>
    <w:p w:rsidR="008C08AC" w:rsidRPr="006E6D36" w:rsidRDefault="008C08AC" w:rsidP="008C08AC">
      <w:pPr>
        <w:numPr>
          <w:ilvl w:val="0"/>
          <w:numId w:val="23"/>
        </w:numPr>
        <w:ind w:left="567" w:hanging="425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wspieranie Zamawiającego oraz czynny udział w prowadzonych przez właściwe organy postępowaniach administracyjnych,</w:t>
      </w:r>
    </w:p>
    <w:p w:rsidR="008C08AC" w:rsidRPr="006E6D36" w:rsidRDefault="008C08AC" w:rsidP="008C08AC">
      <w:pPr>
        <w:numPr>
          <w:ilvl w:val="0"/>
          <w:numId w:val="23"/>
        </w:numPr>
        <w:ind w:left="567" w:hanging="425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 xml:space="preserve">bieżące przekazywania Zamawiającemu wszelkiej dokumentacji związanej z procesem uzyskiwania opinii, uzgodnień, pozwoleń, warunków technicznych i innych wystąpień związanych z opracowywaną dokumentacją projektową, </w:t>
      </w:r>
    </w:p>
    <w:p w:rsidR="008C08AC" w:rsidRPr="006E6D36" w:rsidRDefault="008C08AC" w:rsidP="008C08AC">
      <w:pPr>
        <w:numPr>
          <w:ilvl w:val="0"/>
          <w:numId w:val="23"/>
        </w:numPr>
        <w:ind w:left="567" w:hanging="425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wykonanie dokumentacji uzupełniającej i pokrycia w całości kosztów jej wykonania w przypadku stwierdzenia niekompletności dokumentacji,</w:t>
      </w:r>
    </w:p>
    <w:p w:rsidR="008C08AC" w:rsidRPr="006E6D36" w:rsidRDefault="008C08AC" w:rsidP="008C08AC">
      <w:pPr>
        <w:pStyle w:val="Tekstpodstawowy"/>
        <w:numPr>
          <w:ilvl w:val="0"/>
          <w:numId w:val="22"/>
        </w:numPr>
        <w:spacing w:after="0" w:line="240" w:lineRule="auto"/>
        <w:ind w:left="426" w:hanging="425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Opracowania objęte zamówieniem powinny być zgodne z obowiązującymi przepisami i zasadami wiedzy technicznej obowiązującymi na dzień sporządzania dokumentacji.</w:t>
      </w:r>
    </w:p>
    <w:p w:rsidR="008C08AC" w:rsidRPr="006E6D36" w:rsidRDefault="008C08AC" w:rsidP="008C08AC">
      <w:pPr>
        <w:pStyle w:val="Tekstpodstawowy"/>
        <w:numPr>
          <w:ilvl w:val="0"/>
          <w:numId w:val="22"/>
        </w:numPr>
        <w:spacing w:after="0" w:line="240" w:lineRule="auto"/>
        <w:ind w:left="426" w:hanging="425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Gdziekolwiek w zapisach projektu przywołane są konkretne przepisy, normy, wytyczne i katalogi, będą obowiązywać postanowienia najnowszego ich wydania lub wydania poprawionego.</w:t>
      </w:r>
    </w:p>
    <w:p w:rsidR="008C08AC" w:rsidRPr="006E6D36" w:rsidRDefault="008C08AC" w:rsidP="008C08AC">
      <w:pPr>
        <w:pStyle w:val="Tekstpodstawowy"/>
        <w:numPr>
          <w:ilvl w:val="0"/>
          <w:numId w:val="22"/>
        </w:numPr>
        <w:spacing w:after="0" w:line="240" w:lineRule="auto"/>
        <w:ind w:left="426" w:hanging="425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Opracowania powinny być przekazane przez Wykonawcę w stanie kompletnym z punktu widzenia celu, któremu mają służyć.</w:t>
      </w:r>
    </w:p>
    <w:p w:rsidR="008C08AC" w:rsidRPr="006E6D36" w:rsidRDefault="008C08AC" w:rsidP="008C08AC">
      <w:pPr>
        <w:pStyle w:val="Tekstpodstawowy"/>
        <w:numPr>
          <w:ilvl w:val="0"/>
          <w:numId w:val="22"/>
        </w:numPr>
        <w:spacing w:after="0" w:line="240" w:lineRule="auto"/>
        <w:ind w:left="426" w:hanging="425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Wszystkie rozwiązanie projektowe i ich zakres należy ustalić z Zamawiającym. Zamawiający opiniuje wszelkie założenia projektowe przed przekazaniem ich do dalszych uzgodnień. Przyjęcie do dalszych uzgodnień założeń projektowych nieuzgodnionych z Zamawiającym stanowi ryzyko Wykonawcy i może zostać przez Zamawiającego zmienione.</w:t>
      </w:r>
    </w:p>
    <w:p w:rsidR="008C08AC" w:rsidRPr="006E6D36" w:rsidRDefault="008C08AC" w:rsidP="008C08AC">
      <w:pPr>
        <w:pStyle w:val="Tekstpodstawowy"/>
        <w:numPr>
          <w:ilvl w:val="0"/>
          <w:numId w:val="22"/>
        </w:numPr>
        <w:spacing w:after="0" w:line="240" w:lineRule="auto"/>
        <w:ind w:left="426" w:hanging="425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Dokumentacja powinna, w zakresie wynikającym z przepisów, zawierać wymagane potwierdzenia sprawdzeń rozwiązań projektowych, opinie, uzgodnienia, zgody i pozwolenia, a także spis opracowań i dokumentacji składających się na komplet przedmiotu zamówienia.</w:t>
      </w:r>
    </w:p>
    <w:p w:rsidR="008C08AC" w:rsidRPr="006E6D36" w:rsidRDefault="008C08AC" w:rsidP="008C08AC">
      <w:pPr>
        <w:pStyle w:val="Tekstpodstawowy"/>
        <w:numPr>
          <w:ilvl w:val="0"/>
          <w:numId w:val="22"/>
        </w:numPr>
        <w:spacing w:after="0" w:line="240" w:lineRule="auto"/>
        <w:ind w:left="426" w:hanging="425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Projekty dotyczące budowy/przebudowy urządzeń infrastruktury związanej i niezwiązanej z drogą (energetycznych itd.) muszą bezwzględnie zawierać aktualne i zaktualizowane warunki techniczne budowy lub przebudowy (usunięcia kolizji).</w:t>
      </w:r>
    </w:p>
    <w:p w:rsidR="008C08AC" w:rsidRPr="006E6D36" w:rsidRDefault="008C08AC" w:rsidP="008C08AC">
      <w:pPr>
        <w:pStyle w:val="Tekstpodstawowy"/>
        <w:numPr>
          <w:ilvl w:val="0"/>
          <w:numId w:val="22"/>
        </w:numPr>
        <w:spacing w:after="0" w:line="240" w:lineRule="auto"/>
        <w:ind w:left="426" w:hanging="425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Należy unikać nazw własnych producentów lub wyrobów.</w:t>
      </w:r>
    </w:p>
    <w:p w:rsidR="008C08AC" w:rsidRPr="006E6D36" w:rsidRDefault="008C08AC" w:rsidP="008C08AC">
      <w:pPr>
        <w:pStyle w:val="Tekstpodstawowy"/>
        <w:numPr>
          <w:ilvl w:val="0"/>
          <w:numId w:val="22"/>
        </w:numPr>
        <w:spacing w:after="0" w:line="240" w:lineRule="auto"/>
        <w:ind w:left="426" w:hanging="425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Jeden egzemplarz opracowań, powinien zawierać oryginalne uzgodnienia i opinie.</w:t>
      </w:r>
    </w:p>
    <w:p w:rsidR="008C08AC" w:rsidRPr="006E6D36" w:rsidRDefault="008C08AC" w:rsidP="008C08AC">
      <w:pPr>
        <w:pStyle w:val="Tekstpodstawowy"/>
        <w:numPr>
          <w:ilvl w:val="0"/>
          <w:numId w:val="22"/>
        </w:numPr>
        <w:spacing w:after="0" w:line="240" w:lineRule="auto"/>
        <w:ind w:left="426" w:hanging="425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Wszelkie kopie dokumentów zamieszczonych w dokumentacji projektowej winny być poświadczone za zgodność z oryginałem przez autora projektu.</w:t>
      </w:r>
    </w:p>
    <w:p w:rsidR="008C08AC" w:rsidRPr="006E6D36" w:rsidRDefault="008C08AC" w:rsidP="008C08AC">
      <w:pPr>
        <w:pStyle w:val="Tekstpodstawowy"/>
        <w:numPr>
          <w:ilvl w:val="0"/>
          <w:numId w:val="22"/>
        </w:numPr>
        <w:spacing w:after="0" w:line="240" w:lineRule="auto"/>
        <w:ind w:left="426" w:hanging="425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Wszystkie opracowania projektowe należy wykonać w szacie graficznej, która spełnia następujące wymagania:</w:t>
      </w:r>
    </w:p>
    <w:p w:rsidR="008C08AC" w:rsidRPr="006E6D36" w:rsidRDefault="008C08AC" w:rsidP="008C08AC">
      <w:pPr>
        <w:pStyle w:val="Tekstpodstawowy"/>
        <w:numPr>
          <w:ilvl w:val="0"/>
          <w:numId w:val="24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zapewnia czytelność, przejrzystość i jednoznaczność treści,</w:t>
      </w:r>
    </w:p>
    <w:p w:rsidR="008C08AC" w:rsidRPr="006E6D36" w:rsidRDefault="008C08AC" w:rsidP="008C08AC">
      <w:pPr>
        <w:pStyle w:val="Tekstpodstawowy"/>
        <w:numPr>
          <w:ilvl w:val="0"/>
          <w:numId w:val="24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jest zgodna z wymaganiami odpowiednich przepisów, norm i wytycznych,</w:t>
      </w:r>
    </w:p>
    <w:p w:rsidR="008C08AC" w:rsidRPr="006E6D36" w:rsidRDefault="008C08AC" w:rsidP="008C08AC">
      <w:pPr>
        <w:pStyle w:val="Tekstpodstawowy"/>
        <w:numPr>
          <w:ilvl w:val="0"/>
          <w:numId w:val="24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format arkuszy rysunkowych będzie ograniczony do niezbędnego minimum (maksymalnie w układzie poziomym 2xA3+A4) i złożony do formatu A-4 - zmiana jest możliwa po uzyskaniu zgody Zamawiającego,</w:t>
      </w:r>
    </w:p>
    <w:p w:rsidR="008C08AC" w:rsidRPr="006E6D36" w:rsidRDefault="008C08AC" w:rsidP="008C08AC">
      <w:pPr>
        <w:pStyle w:val="Tekstpodstawowy"/>
        <w:numPr>
          <w:ilvl w:val="0"/>
          <w:numId w:val="24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część rysunkowa będzie wykonana przejrzyście i czytelnie,</w:t>
      </w:r>
    </w:p>
    <w:p w:rsidR="008C08AC" w:rsidRPr="006E6D36" w:rsidRDefault="008C08AC" w:rsidP="008C08AC">
      <w:pPr>
        <w:pStyle w:val="Tekstpodstawowy"/>
        <w:numPr>
          <w:ilvl w:val="0"/>
          <w:numId w:val="24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rysunki będą wykonane wg zasad rysunku technicznego,</w:t>
      </w:r>
    </w:p>
    <w:p w:rsidR="008C08AC" w:rsidRPr="006E6D36" w:rsidRDefault="008C08AC" w:rsidP="008C08AC">
      <w:pPr>
        <w:pStyle w:val="Tekstpodstawowy"/>
        <w:numPr>
          <w:ilvl w:val="0"/>
          <w:numId w:val="24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każdy rysunek powinien być opatrzony metryką, podobnie jak strony tytułowe i okładki poszczególnych części składowych opracowania projektowego.</w:t>
      </w:r>
    </w:p>
    <w:p w:rsidR="008C08AC" w:rsidRPr="006E6D36" w:rsidRDefault="008C08AC" w:rsidP="008C08AC">
      <w:pPr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lastRenderedPageBreak/>
        <w:t>Rysunki nie mogą być sklejane z arkuszy mniejszych formatów i nie mogą posiadać elementów naklejanych. Każdy rysunek w projekcie budowlanym i technicznym (oraz w innych opracowaniach) winien posiadać tabelkę z podaniem tytułu oraz nr rys., podpis projektanta i sprawdzającego (w oryginale) z podaniem numerów uprawnień.</w:t>
      </w:r>
    </w:p>
    <w:p w:rsidR="008C08AC" w:rsidRPr="006E6D36" w:rsidRDefault="008C08AC" w:rsidP="008C08AC">
      <w:pPr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Wykonawca dokumentacji projektowej ponosi pełną odpowiedzialność za adaptację typowych rozwiązań elementów prefabrykowanych.</w:t>
      </w:r>
    </w:p>
    <w:p w:rsidR="008C08AC" w:rsidRPr="006E6D36" w:rsidRDefault="008C08AC" w:rsidP="008C08AC">
      <w:pPr>
        <w:pStyle w:val="Tekstpodstawowy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Dokumentację należy przygotować również w formie elektronicznej (formaty plików DWG, DOC, XLS, PDF). Dodatkowo, po wykonaniu wszelkich poprawek i uzupełnień należy dostarczyć Zamawiającemu przenośny nośnik danych z wszystkimi opracowaniami wchodzącymi w skład dokumentacji projektowej.</w:t>
      </w:r>
    </w:p>
    <w:p w:rsidR="008C08AC" w:rsidRPr="006E6D36" w:rsidRDefault="008C08AC" w:rsidP="008C08AC">
      <w:pPr>
        <w:pStyle w:val="Tekstpodstawowy"/>
        <w:numPr>
          <w:ilvl w:val="0"/>
          <w:numId w:val="22"/>
        </w:numPr>
        <w:spacing w:after="0" w:line="240" w:lineRule="auto"/>
        <w:ind w:left="426" w:hanging="425"/>
        <w:jc w:val="both"/>
        <w:rPr>
          <w:rFonts w:ascii="Times New Roman" w:hAnsi="Times New Roman" w:cs="Times New Roman"/>
          <w:b/>
        </w:rPr>
      </w:pPr>
      <w:r w:rsidRPr="006E6D36">
        <w:rPr>
          <w:rFonts w:ascii="Times New Roman" w:hAnsi="Times New Roman" w:cs="Times New Roman"/>
        </w:rPr>
        <w:t>Podpisy projektanta i sprawdzającego w każdym opracowaniu powinny być oryginalne</w:t>
      </w:r>
      <w:r w:rsidRPr="006E6D36">
        <w:rPr>
          <w:rFonts w:ascii="Times New Roman" w:hAnsi="Times New Roman" w:cs="Times New Roman"/>
          <w:b/>
        </w:rPr>
        <w:t xml:space="preserve"> </w:t>
      </w:r>
      <w:r w:rsidRPr="006E6D36">
        <w:rPr>
          <w:rFonts w:ascii="Times New Roman" w:hAnsi="Times New Roman" w:cs="Times New Roman"/>
        </w:rPr>
        <w:t>oraz opatrzone imienną pieczątką autora i sprawdzającego wraz z numerem uprawnień.</w:t>
      </w:r>
    </w:p>
    <w:p w:rsidR="008C08AC" w:rsidRPr="006E6D36" w:rsidRDefault="008C08AC" w:rsidP="008C08AC">
      <w:pPr>
        <w:pStyle w:val="Tekstpodstawowy"/>
        <w:numPr>
          <w:ilvl w:val="0"/>
          <w:numId w:val="22"/>
        </w:numPr>
        <w:spacing w:after="0" w:line="240" w:lineRule="auto"/>
        <w:ind w:left="426" w:hanging="425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Zamawiający zastrzega sobie prawo do używania i sporządzania kopii elementów dokumentacji dla celów procedury przetargowej i w celu realizacji inwestycji, bez uzyskiwania zezwolenia Wykonawcy na sporządzenie kopii do takiego użytku, przy zachowaniu praw autorskich do opracowanego przez siebie projektu.</w:t>
      </w:r>
    </w:p>
    <w:p w:rsidR="008C08AC" w:rsidRPr="006E6D36" w:rsidRDefault="008C08AC" w:rsidP="008C08AC">
      <w:pPr>
        <w:pStyle w:val="Akapitzlist"/>
        <w:numPr>
          <w:ilvl w:val="0"/>
          <w:numId w:val="22"/>
        </w:numPr>
        <w:spacing w:before="60"/>
        <w:jc w:val="both"/>
        <w:rPr>
          <w:rFonts w:ascii="Times New Roman" w:hAnsi="Times New Roman" w:cs="Times New Roman"/>
          <w:szCs w:val="24"/>
          <w:lang w:val="x-none" w:eastAsia="x-none"/>
        </w:rPr>
      </w:pPr>
      <w:r w:rsidRPr="006E6D36">
        <w:rPr>
          <w:rFonts w:ascii="Times New Roman" w:hAnsi="Times New Roman" w:cs="Times New Roman"/>
          <w:szCs w:val="24"/>
          <w:lang w:eastAsia="x-none"/>
        </w:rPr>
        <w:t>Okres gwarancji jakości i rękojmi na wykonane opracowania wynosi 5 lat.</w:t>
      </w:r>
    </w:p>
    <w:p w:rsidR="008C08AC" w:rsidRPr="006E6D36" w:rsidRDefault="008C08AC" w:rsidP="008C08AC">
      <w:pPr>
        <w:pStyle w:val="Akapitzlist"/>
        <w:numPr>
          <w:ilvl w:val="0"/>
          <w:numId w:val="22"/>
        </w:numPr>
        <w:spacing w:before="60"/>
        <w:jc w:val="both"/>
        <w:rPr>
          <w:rFonts w:ascii="Times New Roman" w:hAnsi="Times New Roman" w:cs="Times New Roman"/>
          <w:szCs w:val="24"/>
          <w:lang w:val="x-none" w:eastAsia="x-none"/>
        </w:rPr>
      </w:pPr>
      <w:r w:rsidRPr="006E6D36">
        <w:rPr>
          <w:rFonts w:ascii="Times New Roman" w:hAnsi="Times New Roman" w:cs="Times New Roman"/>
          <w:szCs w:val="24"/>
          <w:lang w:eastAsia="x-none"/>
        </w:rPr>
        <w:t xml:space="preserve">Wszystkie rysunki projektu zagospodarowania terenu, </w:t>
      </w:r>
      <w:proofErr w:type="spellStart"/>
      <w:r w:rsidRPr="006E6D36">
        <w:rPr>
          <w:rFonts w:ascii="Times New Roman" w:hAnsi="Times New Roman" w:cs="Times New Roman"/>
          <w:szCs w:val="24"/>
          <w:lang w:eastAsia="x-none"/>
        </w:rPr>
        <w:t>architektoniczno</w:t>
      </w:r>
      <w:proofErr w:type="spellEnd"/>
      <w:r w:rsidRPr="006E6D36">
        <w:rPr>
          <w:rFonts w:ascii="Times New Roman" w:hAnsi="Times New Roman" w:cs="Times New Roman"/>
          <w:szCs w:val="24"/>
          <w:lang w:eastAsia="x-none"/>
        </w:rPr>
        <w:t xml:space="preserve"> – budowlanego, obejmujące uzgodnienia p-</w:t>
      </w:r>
      <w:proofErr w:type="spellStart"/>
      <w:r w:rsidRPr="006E6D36">
        <w:rPr>
          <w:rFonts w:ascii="Times New Roman" w:hAnsi="Times New Roman" w:cs="Times New Roman"/>
          <w:szCs w:val="24"/>
          <w:lang w:eastAsia="x-none"/>
        </w:rPr>
        <w:t>poż</w:t>
      </w:r>
      <w:proofErr w:type="spellEnd"/>
      <w:r w:rsidRPr="006E6D36">
        <w:rPr>
          <w:rFonts w:ascii="Times New Roman" w:hAnsi="Times New Roman" w:cs="Times New Roman"/>
          <w:szCs w:val="24"/>
          <w:lang w:eastAsia="x-none"/>
        </w:rPr>
        <w:t xml:space="preserve">  muszą być uzgodnione przez rzeczoznawcę ds. p-</w:t>
      </w:r>
      <w:proofErr w:type="spellStart"/>
      <w:r w:rsidRPr="006E6D36">
        <w:rPr>
          <w:rFonts w:ascii="Times New Roman" w:hAnsi="Times New Roman" w:cs="Times New Roman"/>
          <w:szCs w:val="24"/>
          <w:lang w:eastAsia="x-none"/>
        </w:rPr>
        <w:t>poż</w:t>
      </w:r>
      <w:proofErr w:type="spellEnd"/>
      <w:r w:rsidRPr="006E6D36">
        <w:rPr>
          <w:rFonts w:ascii="Times New Roman" w:hAnsi="Times New Roman" w:cs="Times New Roman"/>
          <w:szCs w:val="24"/>
          <w:lang w:eastAsia="x-none"/>
        </w:rPr>
        <w:t>.</w:t>
      </w:r>
    </w:p>
    <w:p w:rsidR="008C08AC" w:rsidRPr="0044632D" w:rsidRDefault="008C08AC" w:rsidP="008C08AC">
      <w:pPr>
        <w:pStyle w:val="Akapitzlist"/>
        <w:spacing w:before="60"/>
        <w:ind w:left="360"/>
        <w:rPr>
          <w:rFonts w:ascii="Times New Roman" w:hAnsi="Times New Roman" w:cs="Times New Roman"/>
          <w:sz w:val="10"/>
          <w:szCs w:val="10"/>
          <w:lang w:val="x-none" w:eastAsia="x-none"/>
        </w:rPr>
      </w:pPr>
    </w:p>
    <w:p w:rsidR="005A3391" w:rsidRDefault="005A3391" w:rsidP="00715160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3391" w:rsidRDefault="005A3391" w:rsidP="00715160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3391" w:rsidRPr="006E6D36" w:rsidRDefault="005A3391" w:rsidP="005A3391">
      <w:pPr>
        <w:rPr>
          <w:rFonts w:ascii="Times New Roman" w:hAnsi="Times New Roman" w:cs="Times New Roman"/>
          <w:b/>
          <w:u w:val="single"/>
        </w:rPr>
      </w:pPr>
      <w:r w:rsidRPr="006E6D36">
        <w:rPr>
          <w:rFonts w:ascii="Times New Roman" w:hAnsi="Times New Roman" w:cs="Times New Roman"/>
          <w:b/>
          <w:u w:val="single"/>
        </w:rPr>
        <w:t>II.2. PROCES PROJEKTOWY</w:t>
      </w:r>
    </w:p>
    <w:p w:rsidR="005A3391" w:rsidRPr="006E6D36" w:rsidRDefault="005A3391" w:rsidP="005A3391">
      <w:pPr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W czasie realizacji umowy Zamawiający będzie wymagał od Wykonawcy:</w:t>
      </w:r>
    </w:p>
    <w:p w:rsidR="005A3391" w:rsidRPr="006B3C28" w:rsidRDefault="005A3391" w:rsidP="005A3391">
      <w:pPr>
        <w:pStyle w:val="Akapitzlist"/>
        <w:numPr>
          <w:ilvl w:val="6"/>
          <w:numId w:val="22"/>
        </w:numPr>
        <w:ind w:left="284" w:hanging="284"/>
        <w:jc w:val="both"/>
        <w:rPr>
          <w:rFonts w:ascii="Times New Roman" w:hAnsi="Times New Roman" w:cs="Times New Roman"/>
        </w:rPr>
      </w:pPr>
      <w:r w:rsidRPr="006B3C28">
        <w:rPr>
          <w:rFonts w:ascii="Times New Roman" w:hAnsi="Times New Roman" w:cs="Times New Roman"/>
        </w:rPr>
        <w:t>Regularnych spotkań w siedzibie Zamawiającego min. raz na cztery tygodnie przy udziale Wykonawcy, Zamawiającego oraz ewentualnie innych zaproszonych stron. Zamawiający w terminie 10 dni od podpisania umowy wyznaczy termin pierwszego spotkania koordynacyjnego.</w:t>
      </w:r>
      <w:r>
        <w:rPr>
          <w:rFonts w:ascii="Times New Roman" w:hAnsi="Times New Roman" w:cs="Times New Roman"/>
        </w:rPr>
        <w:t xml:space="preserve"> </w:t>
      </w:r>
      <w:r w:rsidRPr="006B3C28">
        <w:rPr>
          <w:rFonts w:ascii="Times New Roman" w:hAnsi="Times New Roman" w:cs="Times New Roman"/>
        </w:rPr>
        <w:t>Za zgodą Zamawiającego dopuszczalne jest organizowanie spotkań w uzgodnionych innych odstępach czasowych. Głównymi celami spotkań będą:</w:t>
      </w:r>
    </w:p>
    <w:p w:rsidR="005A3391" w:rsidRPr="006E6D36" w:rsidRDefault="005A3391" w:rsidP="005A3391">
      <w:pPr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 xml:space="preserve">■ prezentacja przez Wykonawcę sprawozdania z bieżącego postępu prac nad dokumentacją projektową </w:t>
      </w:r>
    </w:p>
    <w:p w:rsidR="005A3391" w:rsidRPr="006E6D36" w:rsidRDefault="005A3391" w:rsidP="005A3391">
      <w:pPr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■ prezentacja przez Zamawiającego wniosków i uwag w stosunku do wcześniej zgłaszanych</w:t>
      </w:r>
    </w:p>
    <w:p w:rsidR="005A3391" w:rsidRPr="006E6D36" w:rsidRDefault="005A3391" w:rsidP="005A3391">
      <w:pPr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■ omówienie i ewentualne rozstrzygnięcie problemów, do których rozstrzygania upoważniony jest  Zamawiający</w:t>
      </w:r>
    </w:p>
    <w:p w:rsidR="005A3391" w:rsidRPr="006E6D36" w:rsidRDefault="005A3391" w:rsidP="005A3391">
      <w:pPr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■ omówienie warunków i uzgodnień otrzymanych od instytucji i osób trzecich,</w:t>
      </w:r>
    </w:p>
    <w:p w:rsidR="005A3391" w:rsidRPr="006E6D36" w:rsidRDefault="005A3391" w:rsidP="005A3391">
      <w:pPr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■ uzgodnienie zaproponowanych rozwiązań technicznych dotyczących zadania - wszystkie etapy opracowań projektowych podlegają akceptacji Zamawiającego.</w:t>
      </w:r>
    </w:p>
    <w:p w:rsidR="005A3391" w:rsidRPr="006E6D36" w:rsidRDefault="005A3391" w:rsidP="005A3391">
      <w:pPr>
        <w:numPr>
          <w:ilvl w:val="1"/>
          <w:numId w:val="14"/>
        </w:numPr>
        <w:ind w:left="851" w:hanging="284"/>
        <w:contextualSpacing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W spotkaniach powinni uczestniczyć niezbędni projektanci oraz każdorazowo osoba koordynująca wszystkie opracowania i branże ze strony Wykonawcy.</w:t>
      </w:r>
    </w:p>
    <w:p w:rsidR="005A3391" w:rsidRPr="006E6D36" w:rsidRDefault="005A3391" w:rsidP="005A3391">
      <w:pPr>
        <w:numPr>
          <w:ilvl w:val="1"/>
          <w:numId w:val="14"/>
        </w:numPr>
        <w:ind w:left="851" w:hanging="284"/>
        <w:contextualSpacing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Na spotkania Wykonawca sporządza i przekazuje Zamawiającemu w formie pisemnej sprawozdanie z bieżącego postępu prac.</w:t>
      </w:r>
    </w:p>
    <w:p w:rsidR="005A3391" w:rsidRPr="006E6D36" w:rsidRDefault="005A3391" w:rsidP="005A3391">
      <w:pPr>
        <w:numPr>
          <w:ilvl w:val="1"/>
          <w:numId w:val="14"/>
        </w:numPr>
        <w:ind w:left="851" w:hanging="284"/>
        <w:contextualSpacing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Wykonawca przedłoży</w:t>
      </w:r>
      <w:r>
        <w:rPr>
          <w:rFonts w:ascii="Times New Roman" w:hAnsi="Times New Roman" w:cs="Times New Roman"/>
        </w:rPr>
        <w:t xml:space="preserve"> w ciągu 5 dni od podpisania umowy </w:t>
      </w:r>
      <w:r w:rsidRPr="006E6D36">
        <w:rPr>
          <w:rFonts w:ascii="Times New Roman" w:hAnsi="Times New Roman" w:cs="Times New Roman"/>
        </w:rPr>
        <w:t>harmonogram prac projektowych (uwzględniający terminy przekazania Zamawiającemu poszczególnych opracowań)</w:t>
      </w:r>
      <w:r>
        <w:rPr>
          <w:rFonts w:ascii="Times New Roman" w:hAnsi="Times New Roman" w:cs="Times New Roman"/>
        </w:rPr>
        <w:t>.</w:t>
      </w:r>
      <w:r w:rsidRPr="006E6D36">
        <w:rPr>
          <w:rFonts w:ascii="Times New Roman" w:hAnsi="Times New Roman" w:cs="Times New Roman"/>
        </w:rPr>
        <w:t xml:space="preserve"> Wykonawca na życzenie Zamawiającego zaktualizuje harmonogram, który każdorazowo podlega zatwierdzeniu przez Zamawiającego.</w:t>
      </w:r>
    </w:p>
    <w:p w:rsidR="005A3391" w:rsidRPr="006E6D36" w:rsidRDefault="005A3391" w:rsidP="005A3391">
      <w:pPr>
        <w:tabs>
          <w:tab w:val="left" w:pos="284"/>
        </w:tabs>
        <w:ind w:left="284" w:hanging="284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2. W przypadku występowania na terenie objętym przedmiotem zamówienia urządzeń obcych (w tym nie zinwentaryzowanych) należy opracować dokumentację związaną z usunięciem kolizji.</w:t>
      </w:r>
    </w:p>
    <w:p w:rsidR="005A3391" w:rsidRPr="006E6D36" w:rsidRDefault="005A3391" w:rsidP="005A3391">
      <w:pPr>
        <w:spacing w:before="60"/>
        <w:ind w:left="142" w:hanging="142"/>
        <w:rPr>
          <w:rFonts w:ascii="Times New Roman" w:hAnsi="Times New Roman" w:cs="Times New Roman"/>
          <w:lang w:val="x-none" w:eastAsia="x-none"/>
        </w:rPr>
      </w:pPr>
      <w:r w:rsidRPr="006E6D36">
        <w:rPr>
          <w:rFonts w:ascii="Times New Roman" w:hAnsi="Times New Roman" w:cs="Times New Roman"/>
          <w:lang w:eastAsia="x-none"/>
        </w:rPr>
        <w:t>3.</w:t>
      </w:r>
      <w:r w:rsidRPr="006E6D36">
        <w:rPr>
          <w:rFonts w:ascii="Times New Roman" w:hAnsi="Times New Roman" w:cs="Times New Roman"/>
          <w:lang w:val="x-none" w:eastAsia="x-none"/>
        </w:rPr>
        <w:t>Ustala się następujące etapy odbioru i przekazania dokumentacji:</w:t>
      </w:r>
    </w:p>
    <w:p w:rsidR="005A3391" w:rsidRPr="006E6D36" w:rsidRDefault="005A3391" w:rsidP="005A3391">
      <w:pPr>
        <w:numPr>
          <w:ilvl w:val="1"/>
          <w:numId w:val="15"/>
        </w:numPr>
        <w:ind w:left="993"/>
        <w:jc w:val="both"/>
        <w:rPr>
          <w:rFonts w:ascii="Times New Roman" w:hAnsi="Times New Roman" w:cs="Times New Roman"/>
          <w:lang w:val="x-none" w:eastAsia="x-none"/>
        </w:rPr>
      </w:pPr>
      <w:r w:rsidRPr="006E6D36">
        <w:rPr>
          <w:rFonts w:ascii="Times New Roman" w:hAnsi="Times New Roman" w:cs="Times New Roman"/>
          <w:lang w:val="x-none" w:eastAsia="x-none"/>
        </w:rPr>
        <w:t xml:space="preserve">przekazanie dokumentacji wraz z wykazem opracowań, podpisane przez Wykonawcę, które następuje przy piśmie w siedzibie Zamawiającego w obecności jego przedstawiciela i kończy się podpisaniem </w:t>
      </w:r>
      <w:r w:rsidRPr="006E6D36">
        <w:rPr>
          <w:rFonts w:ascii="Times New Roman" w:hAnsi="Times New Roman" w:cs="Times New Roman"/>
          <w:b/>
          <w:lang w:val="x-none" w:eastAsia="x-none"/>
        </w:rPr>
        <w:t>protokołu przekazania dokumentacji,</w:t>
      </w:r>
    </w:p>
    <w:p w:rsidR="005A3391" w:rsidRPr="006E6D36" w:rsidRDefault="005A3391" w:rsidP="005A3391">
      <w:pPr>
        <w:numPr>
          <w:ilvl w:val="1"/>
          <w:numId w:val="15"/>
        </w:numPr>
        <w:ind w:left="993"/>
        <w:jc w:val="both"/>
        <w:rPr>
          <w:rFonts w:ascii="Times New Roman" w:hAnsi="Times New Roman" w:cs="Times New Roman"/>
          <w:lang w:val="x-none" w:eastAsia="x-none"/>
        </w:rPr>
      </w:pPr>
      <w:r w:rsidRPr="006E6D36">
        <w:rPr>
          <w:rFonts w:ascii="Times New Roman" w:hAnsi="Times New Roman" w:cs="Times New Roman"/>
          <w:lang w:val="x-none" w:eastAsia="x-none"/>
        </w:rPr>
        <w:t>odbiór przedmiotu zamówienia, następuje</w:t>
      </w:r>
      <w:r w:rsidRPr="006E6D36">
        <w:rPr>
          <w:rFonts w:ascii="Times New Roman" w:hAnsi="Times New Roman" w:cs="Times New Roman"/>
          <w:b/>
          <w:lang w:val="x-none" w:eastAsia="x-none"/>
        </w:rPr>
        <w:t xml:space="preserve"> </w:t>
      </w:r>
      <w:r w:rsidRPr="006E6D36">
        <w:rPr>
          <w:rFonts w:ascii="Times New Roman" w:hAnsi="Times New Roman" w:cs="Times New Roman"/>
          <w:lang w:val="x-none" w:eastAsia="x-none"/>
        </w:rPr>
        <w:t xml:space="preserve">po podpisaniu protokołu przekazania dokumentacji i sprawdzeniu przez Zamawiającego kompletności i poprawności </w:t>
      </w:r>
      <w:r w:rsidRPr="006E6D36">
        <w:rPr>
          <w:rFonts w:ascii="Times New Roman" w:hAnsi="Times New Roman" w:cs="Times New Roman"/>
          <w:lang w:val="x-none" w:eastAsia="x-none"/>
        </w:rPr>
        <w:lastRenderedPageBreak/>
        <w:t xml:space="preserve">dokumentacji; </w:t>
      </w:r>
      <w:r w:rsidRPr="006E6D36">
        <w:rPr>
          <w:rFonts w:ascii="Times New Roman" w:hAnsi="Times New Roman" w:cs="Times New Roman"/>
          <w:lang w:eastAsia="x-none"/>
        </w:rPr>
        <w:t xml:space="preserve">(w okresie 14 dni) </w:t>
      </w:r>
      <w:r w:rsidRPr="006E6D36">
        <w:rPr>
          <w:rFonts w:ascii="Times New Roman" w:hAnsi="Times New Roman" w:cs="Times New Roman"/>
          <w:lang w:val="x-none" w:eastAsia="x-none"/>
        </w:rPr>
        <w:t xml:space="preserve">odbiór następuje w siedzibie Zamawiającego w obecności jego przedstawiciela i kończy się podpisaniem </w:t>
      </w:r>
      <w:r w:rsidRPr="006E6D36">
        <w:rPr>
          <w:rFonts w:ascii="Times New Roman" w:hAnsi="Times New Roman" w:cs="Times New Roman"/>
          <w:b/>
          <w:lang w:val="x-none" w:eastAsia="x-none"/>
        </w:rPr>
        <w:t>protokołu zdawczo-odbiorczego,</w:t>
      </w:r>
    </w:p>
    <w:p w:rsidR="005A3391" w:rsidRPr="006E6D36" w:rsidRDefault="005A3391" w:rsidP="005A3391">
      <w:pPr>
        <w:spacing w:before="60"/>
        <w:ind w:left="426" w:hanging="284"/>
        <w:rPr>
          <w:rFonts w:ascii="Times New Roman" w:hAnsi="Times New Roman" w:cs="Times New Roman"/>
          <w:lang w:val="x-none" w:eastAsia="x-none"/>
        </w:rPr>
      </w:pPr>
      <w:r w:rsidRPr="006E6D36">
        <w:rPr>
          <w:rFonts w:ascii="Times New Roman" w:hAnsi="Times New Roman" w:cs="Times New Roman"/>
          <w:lang w:eastAsia="x-none"/>
        </w:rPr>
        <w:t xml:space="preserve">4. </w:t>
      </w:r>
      <w:r w:rsidRPr="006E6D36">
        <w:rPr>
          <w:rFonts w:ascii="Times New Roman" w:hAnsi="Times New Roman" w:cs="Times New Roman"/>
          <w:lang w:val="x-none" w:eastAsia="x-none"/>
        </w:rPr>
        <w:t>Zamawiający zastrzega sobie prawo do używania i sporządzania kopii elementów dokumentacji dla celów procedury przetargowej i w celu realizacji inwestycji, bez uzyskiwania zezwolenia jednostki projektującej na sporządzenie kopii do takiego użytku, przy zachowaniu praw autorskich do opracowanego przez siebie projektu.</w:t>
      </w:r>
    </w:p>
    <w:p w:rsidR="005A3391" w:rsidRPr="006E6D36" w:rsidRDefault="005A3391" w:rsidP="005A3391">
      <w:pPr>
        <w:tabs>
          <w:tab w:val="left" w:pos="709"/>
        </w:tabs>
        <w:ind w:left="426" w:hanging="284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5. W ramach opracowanej dokumentacji należy wykonać wszelkie opracowania związane z przebudową kolidującego uzbrojenia. W ramach zadania Wykonawca winien dokonać inwentaryzacji istniejącego uzbrojenia technicznego oraz uzyskać wszystkie niezbędne i aktualne branżowe warunki techniczne od właścicieli lub zarządców urządzeń kolidujących z projektowaną inwestycją. Wykonawca winien na własne ryzyko określić liczbę oraz rodzaj kolizji przed złożeniem oferty.</w:t>
      </w:r>
    </w:p>
    <w:p w:rsidR="005A3391" w:rsidRPr="006E6D36" w:rsidRDefault="005A3391" w:rsidP="005A3391">
      <w:pPr>
        <w:widowControl w:val="0"/>
        <w:shd w:val="clear" w:color="auto" w:fill="FFFFFF"/>
        <w:autoSpaceDE w:val="0"/>
        <w:autoSpaceDN w:val="0"/>
        <w:adjustRightInd w:val="0"/>
        <w:ind w:left="426" w:hanging="284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>6. W celu prawidłowego sporządzenia oferty, zaleca się Wykonawcy dokonanie oględzin w terenie i jego otoczeniu oraz uzyskanie wszelkich niezbędnych informacji co do ryzyka, trudności i innych okoliczności, jakie mogą wystąpić w trakcje realizacji zamówienia. Dochodzenie roszczeń po podpisaniu umowy z tytułu nieuwzględnienia przez Wykonawcę wszystkich okoliczności nie będzie stanowić podstawy do dodatkowego wynagrodzenia oraz przedłużenia terminu wykonania przedmiotu umowy.</w:t>
      </w:r>
    </w:p>
    <w:p w:rsidR="005A3391" w:rsidRPr="006E6D36" w:rsidRDefault="005A3391" w:rsidP="00715160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BE4646" w:rsidRPr="006E6D36" w:rsidRDefault="00F119C5" w:rsidP="00ED6ADB">
      <w:pPr>
        <w:pStyle w:val="Tekstpodstawowy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 xml:space="preserve">2. </w:t>
      </w:r>
      <w:r w:rsidR="00BA0389">
        <w:rPr>
          <w:rFonts w:ascii="Times New Roman" w:hAnsi="Times New Roman" w:cs="Times New Roman"/>
        </w:rPr>
        <w:t>Część rysunkowa</w:t>
      </w:r>
      <w:r w:rsidR="00E97461" w:rsidRPr="006E6D36">
        <w:rPr>
          <w:rFonts w:ascii="Times New Roman" w:hAnsi="Times New Roman" w:cs="Times New Roman"/>
        </w:rPr>
        <w:t>:</w:t>
      </w:r>
    </w:p>
    <w:p w:rsidR="00F119C5" w:rsidRDefault="00F119C5" w:rsidP="00ED6ADB">
      <w:pPr>
        <w:pStyle w:val="Tekstpodstawowy"/>
        <w:jc w:val="both"/>
        <w:rPr>
          <w:rFonts w:ascii="Times New Roman" w:hAnsi="Times New Roman" w:cs="Times New Roman"/>
        </w:rPr>
      </w:pPr>
      <w:r w:rsidRPr="006E6D36">
        <w:rPr>
          <w:rFonts w:ascii="Times New Roman" w:hAnsi="Times New Roman" w:cs="Times New Roman"/>
        </w:rPr>
        <w:t xml:space="preserve">2.1 Lokalizacja inwestycji </w:t>
      </w:r>
    </w:p>
    <w:p w:rsidR="0022527B" w:rsidRDefault="0022527B" w:rsidP="00ED6ADB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 w:bidi="ar-SA"/>
        </w:rPr>
        <w:drawing>
          <wp:inline distT="0" distB="0" distL="0" distR="0">
            <wp:extent cx="5959966" cy="2733675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758" b="22515"/>
                    <a:stretch/>
                  </pic:blipFill>
                  <pic:spPr bwMode="auto">
                    <a:xfrm>
                      <a:off x="0" y="0"/>
                      <a:ext cx="5978293" cy="2742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1481" w:rsidRDefault="0044632D" w:rsidP="00ED6ADB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 </w:t>
      </w:r>
      <w:r w:rsidR="0071423A">
        <w:rPr>
          <w:rFonts w:ascii="Times New Roman" w:hAnsi="Times New Roman" w:cs="Times New Roman"/>
        </w:rPr>
        <w:t xml:space="preserve">Koncepcja lokalizacji boiska </w:t>
      </w:r>
      <w:r>
        <w:rPr>
          <w:rFonts w:ascii="Times New Roman" w:hAnsi="Times New Roman" w:cs="Times New Roman"/>
        </w:rPr>
        <w:t>na mapie zasadniczej</w:t>
      </w:r>
    </w:p>
    <w:p w:rsidR="0071423A" w:rsidRPr="006E6D36" w:rsidRDefault="0071423A" w:rsidP="00ED6ADB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 w:bidi="ar-SA"/>
        </w:rPr>
        <w:lastRenderedPageBreak/>
        <w:drawing>
          <wp:inline distT="0" distB="0" distL="0" distR="0">
            <wp:extent cx="6023804" cy="30765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250" b="5499"/>
                    <a:stretch/>
                  </pic:blipFill>
                  <pic:spPr bwMode="auto">
                    <a:xfrm>
                      <a:off x="0" y="0"/>
                      <a:ext cx="6034011" cy="3081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1423A" w:rsidRPr="006E6D36" w:rsidSect="00715160">
      <w:pgSz w:w="11906" w:h="16838"/>
      <w:pgMar w:top="851" w:right="991" w:bottom="993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1837"/>
    <w:multiLevelType w:val="hybridMultilevel"/>
    <w:tmpl w:val="796C81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1869D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714146"/>
    <w:multiLevelType w:val="hybridMultilevel"/>
    <w:tmpl w:val="D5A0D50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73FD1"/>
    <w:multiLevelType w:val="multilevel"/>
    <w:tmpl w:val="F59892B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DBF0030"/>
    <w:multiLevelType w:val="multilevel"/>
    <w:tmpl w:val="C4E04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0B632B"/>
    <w:multiLevelType w:val="hybridMultilevel"/>
    <w:tmpl w:val="4F0A97A6"/>
    <w:lvl w:ilvl="0" w:tplc="B8DC5454">
      <w:start w:val="1"/>
      <w:numFmt w:val="lowerLetter"/>
      <w:lvlText w:val="%1)"/>
      <w:lvlJc w:val="left"/>
      <w:pPr>
        <w:tabs>
          <w:tab w:val="num" w:pos="2059"/>
        </w:tabs>
        <w:ind w:left="2059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11523CBF"/>
    <w:multiLevelType w:val="multilevel"/>
    <w:tmpl w:val="6E8C4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C76627"/>
    <w:multiLevelType w:val="hybridMultilevel"/>
    <w:tmpl w:val="53F8C340"/>
    <w:lvl w:ilvl="0" w:tplc="F1C4A08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B050F"/>
    <w:multiLevelType w:val="multilevel"/>
    <w:tmpl w:val="7C9289C2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8" w15:restartNumberingAfterBreak="0">
    <w:nsid w:val="28877176"/>
    <w:multiLevelType w:val="multilevel"/>
    <w:tmpl w:val="2040B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DE05B1"/>
    <w:multiLevelType w:val="hybridMultilevel"/>
    <w:tmpl w:val="D17E4BB6"/>
    <w:lvl w:ilvl="0" w:tplc="65EA57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9B0E41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E305B"/>
    <w:multiLevelType w:val="multilevel"/>
    <w:tmpl w:val="8FAAE7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83966"/>
    <w:multiLevelType w:val="multilevel"/>
    <w:tmpl w:val="89E0B9E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3400211E"/>
    <w:multiLevelType w:val="multilevel"/>
    <w:tmpl w:val="87B82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965E9F"/>
    <w:multiLevelType w:val="hybridMultilevel"/>
    <w:tmpl w:val="D5A0D50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F16F2C"/>
    <w:multiLevelType w:val="hybridMultilevel"/>
    <w:tmpl w:val="7936A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B1B48"/>
    <w:multiLevelType w:val="multilevel"/>
    <w:tmpl w:val="7F681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3F5F62C9"/>
    <w:multiLevelType w:val="multilevel"/>
    <w:tmpl w:val="7C9289C2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644"/>
        </w:tabs>
        <w:ind w:left="644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7" w15:restartNumberingAfterBreak="0">
    <w:nsid w:val="425B557B"/>
    <w:multiLevelType w:val="multilevel"/>
    <w:tmpl w:val="39362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44C92880"/>
    <w:multiLevelType w:val="multilevel"/>
    <w:tmpl w:val="FA0ADB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0AF0CA6"/>
    <w:multiLevelType w:val="hybridMultilevel"/>
    <w:tmpl w:val="C344A824"/>
    <w:lvl w:ilvl="0" w:tplc="04150013">
      <w:start w:val="1"/>
      <w:numFmt w:val="upperRoman"/>
      <w:lvlText w:val="%1."/>
      <w:lvlJc w:val="right"/>
      <w:pPr>
        <w:tabs>
          <w:tab w:val="num" w:pos="1797"/>
        </w:tabs>
        <w:ind w:left="1797" w:hanging="357"/>
      </w:pPr>
      <w:rPr>
        <w:rFonts w:hint="default"/>
        <w:b/>
      </w:rPr>
    </w:lvl>
    <w:lvl w:ilvl="1" w:tplc="04150019">
      <w:start w:val="1"/>
      <w:numFmt w:val="upperRoman"/>
      <w:lvlText w:val="%2."/>
      <w:lvlJc w:val="right"/>
      <w:pPr>
        <w:tabs>
          <w:tab w:val="num" w:pos="1800"/>
        </w:tabs>
        <w:ind w:left="1800" w:hanging="72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3" w:tplc="0415000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numFmt w:val="bullet"/>
      <w:lvlText w:val="•"/>
      <w:lvlJc w:val="left"/>
      <w:pPr>
        <w:ind w:left="4560" w:hanging="420"/>
      </w:pPr>
      <w:rPr>
        <w:rFonts w:ascii="Times New Roman" w:eastAsia="Times New Roman" w:hAnsi="Times New Roman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A3720F"/>
    <w:multiLevelType w:val="multilevel"/>
    <w:tmpl w:val="DB9C7198"/>
    <w:lvl w:ilvl="0">
      <w:start w:val="1"/>
      <w:numFmt w:val="decimal"/>
      <w:lvlText w:val="%1."/>
      <w:lvlJc w:val="left"/>
      <w:pPr>
        <w:ind w:left="786" w:hanging="360"/>
      </w:pPr>
      <w:rPr>
        <w:b w:val="0"/>
        <w:color w:val="00000A"/>
      </w:r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506" w:hanging="1080"/>
      </w:pPr>
    </w:lvl>
    <w:lvl w:ilvl="5">
      <w:start w:val="1"/>
      <w:numFmt w:val="decimal"/>
      <w:lvlText w:val="%1.%2.%3.%4.%5.%6"/>
      <w:lvlJc w:val="left"/>
      <w:pPr>
        <w:ind w:left="1506" w:hanging="1080"/>
      </w:pPr>
    </w:lvl>
    <w:lvl w:ilvl="6">
      <w:start w:val="1"/>
      <w:numFmt w:val="decimal"/>
      <w:lvlText w:val="%1.%2.%3.%4.%5.%6.%7"/>
      <w:lvlJc w:val="left"/>
      <w:pPr>
        <w:ind w:left="1866" w:hanging="1440"/>
      </w:pPr>
    </w:lvl>
    <w:lvl w:ilvl="7">
      <w:start w:val="1"/>
      <w:numFmt w:val="decimal"/>
      <w:lvlText w:val="%1.%2.%3.%4.%5.%6.%7.%8"/>
      <w:lvlJc w:val="left"/>
      <w:pPr>
        <w:ind w:left="1866" w:hanging="1440"/>
      </w:pPr>
    </w:lvl>
    <w:lvl w:ilvl="8">
      <w:start w:val="1"/>
      <w:numFmt w:val="decimal"/>
      <w:lvlText w:val="%1.%2.%3.%4.%5.%6.%7.%8.%9"/>
      <w:lvlJc w:val="left"/>
      <w:pPr>
        <w:ind w:left="2226" w:hanging="1800"/>
      </w:pPr>
    </w:lvl>
  </w:abstractNum>
  <w:abstractNum w:abstractNumId="21" w15:restartNumberingAfterBreak="0">
    <w:nsid w:val="5AA6687C"/>
    <w:multiLevelType w:val="hybridMultilevel"/>
    <w:tmpl w:val="3552D74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BE23089"/>
    <w:multiLevelType w:val="hybridMultilevel"/>
    <w:tmpl w:val="60BA2154"/>
    <w:lvl w:ilvl="0" w:tplc="65EA57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7A6BE9"/>
    <w:multiLevelType w:val="multilevel"/>
    <w:tmpl w:val="42700CC4"/>
    <w:lvl w:ilvl="0">
      <w:start w:val="1"/>
      <w:numFmt w:val="bullet"/>
      <w:lvlText w:val=""/>
      <w:lvlJc w:val="left"/>
      <w:pPr>
        <w:tabs>
          <w:tab w:val="num" w:pos="1042"/>
        </w:tabs>
        <w:ind w:left="1042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402"/>
        </w:tabs>
        <w:ind w:left="1402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62"/>
        </w:tabs>
        <w:ind w:left="1762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22"/>
        </w:tabs>
        <w:ind w:left="2122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82"/>
        </w:tabs>
        <w:ind w:left="2482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42"/>
        </w:tabs>
        <w:ind w:left="2842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02"/>
        </w:tabs>
        <w:ind w:left="3202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562"/>
        </w:tabs>
        <w:ind w:left="3562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22"/>
        </w:tabs>
        <w:ind w:left="3922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61BB02E2"/>
    <w:multiLevelType w:val="multilevel"/>
    <w:tmpl w:val="8708DD7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58A36C6"/>
    <w:multiLevelType w:val="multilevel"/>
    <w:tmpl w:val="7C9289C2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6" w15:restartNumberingAfterBreak="0">
    <w:nsid w:val="69F34EC0"/>
    <w:multiLevelType w:val="multilevel"/>
    <w:tmpl w:val="7C9289C2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7" w15:restartNumberingAfterBreak="0">
    <w:nsid w:val="6A227074"/>
    <w:multiLevelType w:val="multilevel"/>
    <w:tmpl w:val="367E0BA0"/>
    <w:lvl w:ilvl="0">
      <w:start w:val="1"/>
      <w:numFmt w:val="decimal"/>
      <w:lvlText w:val="%1. 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FDF17CB"/>
    <w:multiLevelType w:val="multilevel"/>
    <w:tmpl w:val="0C520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09136C9"/>
    <w:multiLevelType w:val="hybridMultilevel"/>
    <w:tmpl w:val="3A40FD4E"/>
    <w:lvl w:ilvl="0" w:tplc="9CBECD5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  <w:i w:val="0"/>
      </w:rPr>
    </w:lvl>
    <w:lvl w:ilvl="1" w:tplc="04150003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03D91"/>
    <w:multiLevelType w:val="multilevel"/>
    <w:tmpl w:val="2AAA1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1" w15:restartNumberingAfterBreak="0">
    <w:nsid w:val="789A7358"/>
    <w:multiLevelType w:val="multilevel"/>
    <w:tmpl w:val="94227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791E49F9"/>
    <w:multiLevelType w:val="hybridMultilevel"/>
    <w:tmpl w:val="EBFA8452"/>
    <w:lvl w:ilvl="0" w:tplc="4DC04730">
      <w:start w:val="1"/>
      <w:numFmt w:val="decimal"/>
      <w:lvlText w:val="%1."/>
      <w:lvlJc w:val="left"/>
      <w:pPr>
        <w:ind w:left="1287" w:hanging="360"/>
      </w:pPr>
      <w:rPr>
        <w:color w:val="auto"/>
        <w:sz w:val="22"/>
        <w:szCs w:val="22"/>
      </w:rPr>
    </w:lvl>
    <w:lvl w:ilvl="1" w:tplc="04150003">
      <w:start w:val="1"/>
      <w:numFmt w:val="lowerLetter"/>
      <w:lvlText w:val="%2."/>
      <w:lvlJc w:val="left"/>
      <w:pPr>
        <w:ind w:left="2007" w:hanging="360"/>
      </w:pPr>
    </w:lvl>
    <w:lvl w:ilvl="2" w:tplc="04150005" w:tentative="1">
      <w:start w:val="1"/>
      <w:numFmt w:val="lowerRoman"/>
      <w:lvlText w:val="%3."/>
      <w:lvlJc w:val="right"/>
      <w:pPr>
        <w:ind w:left="2727" w:hanging="180"/>
      </w:pPr>
    </w:lvl>
    <w:lvl w:ilvl="3" w:tplc="04150001" w:tentative="1">
      <w:start w:val="1"/>
      <w:numFmt w:val="decimal"/>
      <w:lvlText w:val="%4."/>
      <w:lvlJc w:val="left"/>
      <w:pPr>
        <w:ind w:left="3447" w:hanging="360"/>
      </w:pPr>
    </w:lvl>
    <w:lvl w:ilvl="4" w:tplc="04150003" w:tentative="1">
      <w:start w:val="1"/>
      <w:numFmt w:val="lowerLetter"/>
      <w:lvlText w:val="%5."/>
      <w:lvlJc w:val="left"/>
      <w:pPr>
        <w:ind w:left="4167" w:hanging="360"/>
      </w:pPr>
    </w:lvl>
    <w:lvl w:ilvl="5" w:tplc="04150005" w:tentative="1">
      <w:start w:val="1"/>
      <w:numFmt w:val="lowerRoman"/>
      <w:lvlText w:val="%6."/>
      <w:lvlJc w:val="right"/>
      <w:pPr>
        <w:ind w:left="4887" w:hanging="180"/>
      </w:pPr>
    </w:lvl>
    <w:lvl w:ilvl="6" w:tplc="04150001" w:tentative="1">
      <w:start w:val="1"/>
      <w:numFmt w:val="decimal"/>
      <w:lvlText w:val="%7."/>
      <w:lvlJc w:val="left"/>
      <w:pPr>
        <w:ind w:left="5607" w:hanging="360"/>
      </w:pPr>
    </w:lvl>
    <w:lvl w:ilvl="7" w:tplc="04150003" w:tentative="1">
      <w:start w:val="1"/>
      <w:numFmt w:val="lowerLetter"/>
      <w:lvlText w:val="%8."/>
      <w:lvlJc w:val="left"/>
      <w:pPr>
        <w:ind w:left="6327" w:hanging="360"/>
      </w:pPr>
    </w:lvl>
    <w:lvl w:ilvl="8" w:tplc="0415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95627F4"/>
    <w:multiLevelType w:val="hybridMultilevel"/>
    <w:tmpl w:val="C43A6C40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4" w15:restartNumberingAfterBreak="0">
    <w:nsid w:val="7DA91CB1"/>
    <w:multiLevelType w:val="multilevel"/>
    <w:tmpl w:val="CC044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6"/>
  </w:num>
  <w:num w:numId="3">
    <w:abstractNumId w:val="30"/>
  </w:num>
  <w:num w:numId="4">
    <w:abstractNumId w:val="15"/>
  </w:num>
  <w:num w:numId="5">
    <w:abstractNumId w:val="17"/>
  </w:num>
  <w:num w:numId="6">
    <w:abstractNumId w:val="31"/>
  </w:num>
  <w:num w:numId="7">
    <w:abstractNumId w:val="23"/>
  </w:num>
  <w:num w:numId="8">
    <w:abstractNumId w:val="7"/>
  </w:num>
  <w:num w:numId="9">
    <w:abstractNumId w:val="26"/>
  </w:num>
  <w:num w:numId="10">
    <w:abstractNumId w:val="25"/>
  </w:num>
  <w:num w:numId="11">
    <w:abstractNumId w:val="28"/>
  </w:num>
  <w:num w:numId="12">
    <w:abstractNumId w:val="12"/>
  </w:num>
  <w:num w:numId="13">
    <w:abstractNumId w:val="33"/>
  </w:num>
  <w:num w:numId="14">
    <w:abstractNumId w:val="9"/>
  </w:num>
  <w:num w:numId="15">
    <w:abstractNumId w:val="18"/>
  </w:num>
  <w:num w:numId="16">
    <w:abstractNumId w:val="6"/>
  </w:num>
  <w:num w:numId="17">
    <w:abstractNumId w:val="19"/>
  </w:num>
  <w:num w:numId="18">
    <w:abstractNumId w:val="0"/>
  </w:num>
  <w:num w:numId="19">
    <w:abstractNumId w:val="29"/>
  </w:num>
  <w:num w:numId="20">
    <w:abstractNumId w:val="4"/>
  </w:num>
  <w:num w:numId="21">
    <w:abstractNumId w:val="32"/>
  </w:num>
  <w:num w:numId="22">
    <w:abstractNumId w:val="27"/>
  </w:num>
  <w:num w:numId="23">
    <w:abstractNumId w:val="24"/>
  </w:num>
  <w:num w:numId="24">
    <w:abstractNumId w:val="2"/>
  </w:num>
  <w:num w:numId="25">
    <w:abstractNumId w:val="22"/>
  </w:num>
  <w:num w:numId="26">
    <w:abstractNumId w:val="5"/>
  </w:num>
  <w:num w:numId="27">
    <w:abstractNumId w:val="21"/>
  </w:num>
  <w:num w:numId="28">
    <w:abstractNumId w:val="3"/>
  </w:num>
  <w:num w:numId="29">
    <w:abstractNumId w:val="34"/>
  </w:num>
  <w:num w:numId="30">
    <w:abstractNumId w:val="8"/>
  </w:num>
  <w:num w:numId="31">
    <w:abstractNumId w:val="13"/>
  </w:num>
  <w:num w:numId="32">
    <w:abstractNumId w:val="10"/>
  </w:num>
  <w:num w:numId="33">
    <w:abstractNumId w:val="20"/>
  </w:num>
  <w:num w:numId="34">
    <w:abstractNumId w:val="1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46"/>
    <w:rsid w:val="00022A21"/>
    <w:rsid w:val="00064C3E"/>
    <w:rsid w:val="000C7E0F"/>
    <w:rsid w:val="000D43C2"/>
    <w:rsid w:val="000D6FEC"/>
    <w:rsid w:val="000E391A"/>
    <w:rsid w:val="00106313"/>
    <w:rsid w:val="00116CF8"/>
    <w:rsid w:val="00145D7E"/>
    <w:rsid w:val="00145FBA"/>
    <w:rsid w:val="00147494"/>
    <w:rsid w:val="0015396F"/>
    <w:rsid w:val="00186260"/>
    <w:rsid w:val="001965B9"/>
    <w:rsid w:val="001D10FC"/>
    <w:rsid w:val="00200D2E"/>
    <w:rsid w:val="0022527B"/>
    <w:rsid w:val="00256F2A"/>
    <w:rsid w:val="00260B69"/>
    <w:rsid w:val="002808D6"/>
    <w:rsid w:val="002A6D80"/>
    <w:rsid w:val="002C62AC"/>
    <w:rsid w:val="002F6EB7"/>
    <w:rsid w:val="00311B46"/>
    <w:rsid w:val="00311C5D"/>
    <w:rsid w:val="0031261E"/>
    <w:rsid w:val="00316E83"/>
    <w:rsid w:val="00321838"/>
    <w:rsid w:val="0032526B"/>
    <w:rsid w:val="003806B9"/>
    <w:rsid w:val="003A338F"/>
    <w:rsid w:val="003E523E"/>
    <w:rsid w:val="004102A4"/>
    <w:rsid w:val="004111FA"/>
    <w:rsid w:val="004448AB"/>
    <w:rsid w:val="0044632D"/>
    <w:rsid w:val="00462AD1"/>
    <w:rsid w:val="004E4AB8"/>
    <w:rsid w:val="004F32DF"/>
    <w:rsid w:val="005268BD"/>
    <w:rsid w:val="00527A4A"/>
    <w:rsid w:val="00531140"/>
    <w:rsid w:val="005325D2"/>
    <w:rsid w:val="0053442F"/>
    <w:rsid w:val="00537793"/>
    <w:rsid w:val="0057539B"/>
    <w:rsid w:val="00586426"/>
    <w:rsid w:val="0059122D"/>
    <w:rsid w:val="005A0AE2"/>
    <w:rsid w:val="005A3391"/>
    <w:rsid w:val="005B7963"/>
    <w:rsid w:val="005C2F2A"/>
    <w:rsid w:val="005E50EB"/>
    <w:rsid w:val="005F4919"/>
    <w:rsid w:val="00610E57"/>
    <w:rsid w:val="0063599E"/>
    <w:rsid w:val="006A0807"/>
    <w:rsid w:val="006B375B"/>
    <w:rsid w:val="006C20D0"/>
    <w:rsid w:val="006D26AF"/>
    <w:rsid w:val="006E6D36"/>
    <w:rsid w:val="0071423A"/>
    <w:rsid w:val="00715160"/>
    <w:rsid w:val="007333B3"/>
    <w:rsid w:val="007415CE"/>
    <w:rsid w:val="00756180"/>
    <w:rsid w:val="007B100D"/>
    <w:rsid w:val="007B3A2B"/>
    <w:rsid w:val="007C3423"/>
    <w:rsid w:val="007F15B9"/>
    <w:rsid w:val="007F4022"/>
    <w:rsid w:val="0080331D"/>
    <w:rsid w:val="008075EA"/>
    <w:rsid w:val="008638F9"/>
    <w:rsid w:val="008C08AC"/>
    <w:rsid w:val="008C4C93"/>
    <w:rsid w:val="008D3E69"/>
    <w:rsid w:val="008D692D"/>
    <w:rsid w:val="008D7664"/>
    <w:rsid w:val="008E025D"/>
    <w:rsid w:val="009206A8"/>
    <w:rsid w:val="0092296E"/>
    <w:rsid w:val="009451BA"/>
    <w:rsid w:val="0095357E"/>
    <w:rsid w:val="009973AF"/>
    <w:rsid w:val="009A0062"/>
    <w:rsid w:val="009C4770"/>
    <w:rsid w:val="009E4025"/>
    <w:rsid w:val="009F04A3"/>
    <w:rsid w:val="009F635B"/>
    <w:rsid w:val="009F65CA"/>
    <w:rsid w:val="00A16512"/>
    <w:rsid w:val="00A451B4"/>
    <w:rsid w:val="00AB7AF5"/>
    <w:rsid w:val="00AC0380"/>
    <w:rsid w:val="00B14E20"/>
    <w:rsid w:val="00B208E5"/>
    <w:rsid w:val="00B31A92"/>
    <w:rsid w:val="00B40B82"/>
    <w:rsid w:val="00B96C40"/>
    <w:rsid w:val="00BA0389"/>
    <w:rsid w:val="00BE0394"/>
    <w:rsid w:val="00BE4646"/>
    <w:rsid w:val="00BF292E"/>
    <w:rsid w:val="00D22211"/>
    <w:rsid w:val="00D613DF"/>
    <w:rsid w:val="00D712A0"/>
    <w:rsid w:val="00D75554"/>
    <w:rsid w:val="00D96C4E"/>
    <w:rsid w:val="00DD1B3A"/>
    <w:rsid w:val="00DD4E23"/>
    <w:rsid w:val="00DF5745"/>
    <w:rsid w:val="00E137F2"/>
    <w:rsid w:val="00E13D65"/>
    <w:rsid w:val="00E547BB"/>
    <w:rsid w:val="00E6114D"/>
    <w:rsid w:val="00E70CB8"/>
    <w:rsid w:val="00E97461"/>
    <w:rsid w:val="00EA3C1E"/>
    <w:rsid w:val="00EB1811"/>
    <w:rsid w:val="00ED1799"/>
    <w:rsid w:val="00ED6ADB"/>
    <w:rsid w:val="00EF1BA7"/>
    <w:rsid w:val="00EF2C43"/>
    <w:rsid w:val="00F119C5"/>
    <w:rsid w:val="00F33C87"/>
    <w:rsid w:val="00F709F9"/>
    <w:rsid w:val="00F7351D"/>
    <w:rsid w:val="00F85654"/>
    <w:rsid w:val="00FA334D"/>
    <w:rsid w:val="00FB1481"/>
    <w:rsid w:val="00FE39C5"/>
    <w:rsid w:val="00F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509102-CFD4-4577-9F11-DA7B85DAC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color w:val="00000A"/>
      <w:sz w:val="24"/>
    </w:rPr>
  </w:style>
  <w:style w:type="paragraph" w:styleId="Nagwek1">
    <w:name w:val="heading 1"/>
    <w:basedOn w:val="Nagwek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451B4"/>
    <w:pPr>
      <w:keepNext/>
      <w:keepLines/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Nagwek3">
    <w:name w:val="heading 3"/>
    <w:basedOn w:val="Nagwek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6">
    <w:name w:val="ListLabel 46"/>
    <w:qFormat/>
    <w:rPr>
      <w:b w:val="0"/>
      <w:i w:val="0"/>
    </w:rPr>
  </w:style>
  <w:style w:type="character" w:customStyle="1" w:styleId="ListLabel47">
    <w:name w:val="ListLabel 47"/>
    <w:qFormat/>
    <w:rPr>
      <w:b w:val="0"/>
      <w:i w:val="0"/>
    </w:rPr>
  </w:style>
  <w:style w:type="character" w:customStyle="1" w:styleId="ListLabel48">
    <w:name w:val="ListLabel 48"/>
    <w:qFormat/>
    <w:rPr>
      <w:rFonts w:ascii="Arial" w:hAnsi="Arial"/>
      <w:b/>
      <w:i w:val="0"/>
    </w:rPr>
  </w:style>
  <w:style w:type="character" w:customStyle="1" w:styleId="ListLabel49">
    <w:name w:val="ListLabel 49"/>
    <w:qFormat/>
    <w:rPr>
      <w:rFonts w:ascii="Arial" w:hAnsi="Arial"/>
      <w:b/>
      <w:color w:val="00000A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ascii="Liberation Serif" w:hAnsi="Liberation Serif"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ascii="Liberation Serif" w:hAnsi="Liberation Serif"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  <w:b w:val="0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  <w:b w:val="0"/>
      <w:sz w:val="24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ascii="Liberation Serif" w:hAnsi="Liberation Serif"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  <w:b w:val="0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</w:rPr>
  </w:style>
  <w:style w:type="character" w:customStyle="1" w:styleId="ListLabel125">
    <w:name w:val="ListLabel 125"/>
    <w:qFormat/>
    <w:rPr>
      <w:rFonts w:cs="OpenSymbol"/>
      <w:b w:val="0"/>
      <w:sz w:val="24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ascii="Liberation Serif" w:hAnsi="Liberation Serif" w:cs="Symbol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ascii="Liberation Serif" w:hAnsi="Liberation Serif"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  <w:b w:val="0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  <w:b w:val="0"/>
      <w:sz w:val="24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ascii="Liberation Serif" w:hAnsi="Liberation Serif" w:cs="Symbol"/>
    </w:rPr>
  </w:style>
  <w:style w:type="character" w:customStyle="1" w:styleId="ListLabel168">
    <w:name w:val="ListLabel 168"/>
    <w:qFormat/>
    <w:rPr>
      <w:rFonts w:cs="Symbol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Symbol"/>
    </w:rPr>
  </w:style>
  <w:style w:type="character" w:customStyle="1" w:styleId="ListLabel171">
    <w:name w:val="ListLabel 171"/>
    <w:qFormat/>
    <w:rPr>
      <w:rFonts w:cs="Symbol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ascii="Liberation Serif" w:hAnsi="Liberation Serif"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  <w:b w:val="0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  <w:b w:val="0"/>
      <w:sz w:val="24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ascii="Liberation Serif" w:hAnsi="Liberation Serif" w:cs="Symbol"/>
    </w:rPr>
  </w:style>
  <w:style w:type="character" w:customStyle="1" w:styleId="ListLabel201">
    <w:name w:val="ListLabel 201"/>
    <w:qFormat/>
    <w:rPr>
      <w:rFonts w:cs="Symbol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Symbol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ascii="Liberation Serif" w:hAnsi="Liberation Serif"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</w:rPr>
  </w:style>
  <w:style w:type="character" w:customStyle="1" w:styleId="ListLabel215">
    <w:name w:val="ListLabel 215"/>
    <w:qFormat/>
    <w:rPr>
      <w:rFonts w:cs="OpenSymbol"/>
      <w:b w:val="0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  <w:b w:val="0"/>
      <w:sz w:val="24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</w:rPr>
  </w:style>
  <w:style w:type="character" w:customStyle="1" w:styleId="ListLabel233">
    <w:name w:val="ListLabel 233"/>
    <w:qFormat/>
    <w:rPr>
      <w:rFonts w:ascii="Liberation Serif" w:hAnsi="Liberation Serif" w:cs="Symbol"/>
    </w:rPr>
  </w:style>
  <w:style w:type="character" w:customStyle="1" w:styleId="ListLabel234">
    <w:name w:val="ListLabel 234"/>
    <w:qFormat/>
    <w:rPr>
      <w:rFonts w:cs="Symbol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Symbol"/>
    </w:rPr>
  </w:style>
  <w:style w:type="character" w:customStyle="1" w:styleId="ListLabel237">
    <w:name w:val="ListLabel 237"/>
    <w:qFormat/>
    <w:rPr>
      <w:rFonts w:cs="Symbol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ascii="Liberation Serif" w:hAnsi="Liberation Serif"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  <w:b w:val="0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  <w:b w:val="0"/>
      <w:sz w:val="24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ascii="Liberation Serif" w:hAnsi="Liberation Serif" w:cs="Symbol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cs="Symbol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Symbol"/>
    </w:rPr>
  </w:style>
  <w:style w:type="character" w:customStyle="1" w:styleId="ListLabel272">
    <w:name w:val="ListLabel 272"/>
    <w:qFormat/>
    <w:rPr>
      <w:rFonts w:ascii="Liberation Serif" w:hAnsi="Liberation Serif"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  <w:b w:val="0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  <w:b w:val="0"/>
      <w:sz w:val="24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ascii="Liberation Serif" w:hAnsi="Liberation Serif" w:cs="Symbol"/>
    </w:rPr>
  </w:style>
  <w:style w:type="character" w:customStyle="1" w:styleId="ListLabel300">
    <w:name w:val="ListLabel 300"/>
    <w:qFormat/>
    <w:rPr>
      <w:rFonts w:cs="Symbol"/>
    </w:rPr>
  </w:style>
  <w:style w:type="character" w:customStyle="1" w:styleId="ListLabel301">
    <w:name w:val="ListLabel 301"/>
    <w:qFormat/>
    <w:rPr>
      <w:rFonts w:cs="Symbol"/>
    </w:rPr>
  </w:style>
  <w:style w:type="character" w:customStyle="1" w:styleId="ListLabel302">
    <w:name w:val="ListLabel 302"/>
    <w:qFormat/>
    <w:rPr>
      <w:rFonts w:cs="Symbol"/>
    </w:rPr>
  </w:style>
  <w:style w:type="character" w:customStyle="1" w:styleId="ListLabel303">
    <w:name w:val="ListLabel 303"/>
    <w:qFormat/>
    <w:rPr>
      <w:rFonts w:cs="Symbol"/>
    </w:rPr>
  </w:style>
  <w:style w:type="character" w:customStyle="1" w:styleId="ListLabel304">
    <w:name w:val="ListLabel 304"/>
    <w:qFormat/>
    <w:rPr>
      <w:rFonts w:cs="Symbol"/>
    </w:rPr>
  </w:style>
  <w:style w:type="character" w:customStyle="1" w:styleId="ListLabel305">
    <w:name w:val="ListLabel 305"/>
    <w:qFormat/>
    <w:rPr>
      <w:rFonts w:ascii="Liberation Serif" w:hAnsi="Liberation Serif"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  <w:b w:val="0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</w:rPr>
  </w:style>
  <w:style w:type="character" w:customStyle="1" w:styleId="ListLabel323">
    <w:name w:val="ListLabel 323"/>
    <w:qFormat/>
    <w:rPr>
      <w:rFonts w:cs="OpenSymbol"/>
      <w:b w:val="0"/>
      <w:sz w:val="24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ascii="Liberation Serif" w:hAnsi="Liberation Serif" w:cs="Symbol"/>
    </w:rPr>
  </w:style>
  <w:style w:type="character" w:customStyle="1" w:styleId="ListLabel333">
    <w:name w:val="ListLabel 333"/>
    <w:qFormat/>
    <w:rPr>
      <w:rFonts w:cs="Symbol"/>
    </w:rPr>
  </w:style>
  <w:style w:type="character" w:customStyle="1" w:styleId="ListLabel334">
    <w:name w:val="ListLabel 334"/>
    <w:qFormat/>
    <w:rPr>
      <w:rFonts w:cs="Symbol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Symbol"/>
    </w:rPr>
  </w:style>
  <w:style w:type="character" w:customStyle="1" w:styleId="ListLabel337">
    <w:name w:val="ListLabel 337"/>
    <w:qFormat/>
    <w:rPr>
      <w:rFonts w:cs="Symbol"/>
    </w:rPr>
  </w:style>
  <w:style w:type="character" w:customStyle="1" w:styleId="ListLabel338">
    <w:name w:val="ListLabel 338"/>
    <w:qFormat/>
    <w:rPr>
      <w:rFonts w:ascii="Liberation Serif" w:hAnsi="Liberation Serif"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  <w:b w:val="0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  <w:b w:val="0"/>
      <w:sz w:val="24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ascii="Liberation Serif" w:hAnsi="Liberation Serif" w:cs="Symbol"/>
    </w:rPr>
  </w:style>
  <w:style w:type="character" w:customStyle="1" w:styleId="ListLabel366">
    <w:name w:val="ListLabel 366"/>
    <w:qFormat/>
    <w:rPr>
      <w:rFonts w:cs="Symbol"/>
    </w:rPr>
  </w:style>
  <w:style w:type="character" w:customStyle="1" w:styleId="ListLabel367">
    <w:name w:val="ListLabel 367"/>
    <w:qFormat/>
    <w:rPr>
      <w:rFonts w:cs="Symbol"/>
    </w:rPr>
  </w:style>
  <w:style w:type="character" w:customStyle="1" w:styleId="ListLabel368">
    <w:name w:val="ListLabel 368"/>
    <w:qFormat/>
    <w:rPr>
      <w:rFonts w:cs="Symbol"/>
    </w:rPr>
  </w:style>
  <w:style w:type="character" w:customStyle="1" w:styleId="ListLabel369">
    <w:name w:val="ListLabel 369"/>
    <w:qFormat/>
    <w:rPr>
      <w:rFonts w:cs="Symbol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OpenSymbol"/>
    </w:rPr>
  </w:style>
  <w:style w:type="character" w:customStyle="1" w:styleId="ListLabel372">
    <w:name w:val="ListLabel 372"/>
    <w:qFormat/>
    <w:rPr>
      <w:rFonts w:cs="OpenSymbol"/>
    </w:rPr>
  </w:style>
  <w:style w:type="character" w:customStyle="1" w:styleId="ListLabel373">
    <w:name w:val="ListLabel 373"/>
    <w:qFormat/>
    <w:rPr>
      <w:rFonts w:cs="OpenSymbol"/>
    </w:rPr>
  </w:style>
  <w:style w:type="character" w:customStyle="1" w:styleId="ListLabel374">
    <w:name w:val="ListLabel 374"/>
    <w:qFormat/>
    <w:rPr>
      <w:rFonts w:cs="OpenSymbol"/>
    </w:rPr>
  </w:style>
  <w:style w:type="character" w:customStyle="1" w:styleId="ListLabel375">
    <w:name w:val="ListLabel 375"/>
    <w:qFormat/>
    <w:rPr>
      <w:rFonts w:cs="OpenSymbol"/>
    </w:rPr>
  </w:style>
  <w:style w:type="character" w:customStyle="1" w:styleId="ListLabel376">
    <w:name w:val="ListLabel 376"/>
    <w:qFormat/>
    <w:rPr>
      <w:rFonts w:cs="OpenSymbol"/>
    </w:rPr>
  </w:style>
  <w:style w:type="character" w:customStyle="1" w:styleId="ListLabel377">
    <w:name w:val="ListLabel 377"/>
    <w:qFormat/>
    <w:rPr>
      <w:rFonts w:cs="OpenSymbol"/>
    </w:rPr>
  </w:style>
  <w:style w:type="character" w:customStyle="1" w:styleId="ListLabel378">
    <w:name w:val="ListLabel 378"/>
    <w:qFormat/>
    <w:rPr>
      <w:rFonts w:cs="OpenSymbol"/>
    </w:rPr>
  </w:style>
  <w:style w:type="character" w:customStyle="1" w:styleId="ListLabel379">
    <w:name w:val="ListLabel 379"/>
    <w:qFormat/>
    <w:rPr>
      <w:rFonts w:cs="OpenSymbol"/>
    </w:rPr>
  </w:style>
  <w:style w:type="character" w:customStyle="1" w:styleId="ListLabel380">
    <w:name w:val="ListLabel 380"/>
    <w:qFormat/>
    <w:rPr>
      <w:rFonts w:cs="OpenSymbol"/>
      <w:b w:val="0"/>
    </w:rPr>
  </w:style>
  <w:style w:type="character" w:customStyle="1" w:styleId="ListLabel381">
    <w:name w:val="ListLabel 381"/>
    <w:qFormat/>
    <w:rPr>
      <w:rFonts w:cs="OpenSymbol"/>
    </w:rPr>
  </w:style>
  <w:style w:type="character" w:customStyle="1" w:styleId="ListLabel382">
    <w:name w:val="ListLabel 382"/>
    <w:qFormat/>
    <w:rPr>
      <w:rFonts w:cs="OpenSymbol"/>
    </w:rPr>
  </w:style>
  <w:style w:type="character" w:customStyle="1" w:styleId="ListLabel383">
    <w:name w:val="ListLabel 383"/>
    <w:qFormat/>
    <w:rPr>
      <w:rFonts w:cs="OpenSymbol"/>
    </w:rPr>
  </w:style>
  <w:style w:type="character" w:customStyle="1" w:styleId="ListLabel384">
    <w:name w:val="ListLabel 384"/>
    <w:qFormat/>
    <w:rPr>
      <w:rFonts w:cs="OpenSymbol"/>
    </w:rPr>
  </w:style>
  <w:style w:type="character" w:customStyle="1" w:styleId="ListLabel385">
    <w:name w:val="ListLabel 385"/>
    <w:qFormat/>
    <w:rPr>
      <w:rFonts w:cs="OpenSymbol"/>
    </w:rPr>
  </w:style>
  <w:style w:type="character" w:customStyle="1" w:styleId="ListLabel386">
    <w:name w:val="ListLabel 386"/>
    <w:qFormat/>
    <w:rPr>
      <w:rFonts w:cs="OpenSymbol"/>
    </w:rPr>
  </w:style>
  <w:style w:type="character" w:customStyle="1" w:styleId="ListLabel387">
    <w:name w:val="ListLabel 387"/>
    <w:qFormat/>
    <w:rPr>
      <w:rFonts w:cs="OpenSymbol"/>
    </w:rPr>
  </w:style>
  <w:style w:type="character" w:customStyle="1" w:styleId="ListLabel388">
    <w:name w:val="ListLabel 388"/>
    <w:qFormat/>
    <w:rPr>
      <w:rFonts w:cs="OpenSymbol"/>
    </w:rPr>
  </w:style>
  <w:style w:type="character" w:customStyle="1" w:styleId="ListLabel389">
    <w:name w:val="ListLabel 389"/>
    <w:qFormat/>
    <w:rPr>
      <w:rFonts w:cs="OpenSymbol"/>
      <w:b w:val="0"/>
      <w:sz w:val="24"/>
    </w:rPr>
  </w:style>
  <w:style w:type="character" w:customStyle="1" w:styleId="ListLabel390">
    <w:name w:val="ListLabel 390"/>
    <w:qFormat/>
    <w:rPr>
      <w:rFonts w:cs="OpenSymbol"/>
    </w:rPr>
  </w:style>
  <w:style w:type="character" w:customStyle="1" w:styleId="ListLabel391">
    <w:name w:val="ListLabel 391"/>
    <w:qFormat/>
    <w:rPr>
      <w:rFonts w:cs="OpenSymbol"/>
    </w:rPr>
  </w:style>
  <w:style w:type="character" w:customStyle="1" w:styleId="ListLabel392">
    <w:name w:val="ListLabel 392"/>
    <w:qFormat/>
    <w:rPr>
      <w:rFonts w:cs="OpenSymbol"/>
    </w:rPr>
  </w:style>
  <w:style w:type="character" w:customStyle="1" w:styleId="ListLabel393">
    <w:name w:val="ListLabel 393"/>
    <w:qFormat/>
    <w:rPr>
      <w:rFonts w:cs="OpenSymbol"/>
    </w:rPr>
  </w:style>
  <w:style w:type="character" w:customStyle="1" w:styleId="ListLabel394">
    <w:name w:val="ListLabel 394"/>
    <w:qFormat/>
    <w:rPr>
      <w:rFonts w:cs="OpenSymbol"/>
    </w:rPr>
  </w:style>
  <w:style w:type="character" w:customStyle="1" w:styleId="ListLabel395">
    <w:name w:val="ListLabel 395"/>
    <w:qFormat/>
    <w:rPr>
      <w:rFonts w:cs="OpenSymbol"/>
    </w:rPr>
  </w:style>
  <w:style w:type="character" w:customStyle="1" w:styleId="ListLabel396">
    <w:name w:val="ListLabel 396"/>
    <w:qFormat/>
    <w:rPr>
      <w:rFonts w:cs="OpenSymbol"/>
    </w:rPr>
  </w:style>
  <w:style w:type="character" w:customStyle="1" w:styleId="ListLabel397">
    <w:name w:val="ListLabel 397"/>
    <w:qFormat/>
    <w:rPr>
      <w:rFonts w:cs="OpenSymbol"/>
    </w:rPr>
  </w:style>
  <w:style w:type="character" w:customStyle="1" w:styleId="ListLabel398">
    <w:name w:val="ListLabel 398"/>
    <w:qFormat/>
    <w:rPr>
      <w:rFonts w:cs="OpenSymbol"/>
    </w:rPr>
  </w:style>
  <w:style w:type="character" w:customStyle="1" w:styleId="ListLabel399">
    <w:name w:val="ListLabel 399"/>
    <w:qFormat/>
    <w:rPr>
      <w:rFonts w:cs="OpenSymbol"/>
    </w:rPr>
  </w:style>
  <w:style w:type="character" w:customStyle="1" w:styleId="ListLabel400">
    <w:name w:val="ListLabel 400"/>
    <w:qFormat/>
    <w:rPr>
      <w:rFonts w:cs="OpenSymbol"/>
    </w:rPr>
  </w:style>
  <w:style w:type="character" w:customStyle="1" w:styleId="ListLabel401">
    <w:name w:val="ListLabel 401"/>
    <w:qFormat/>
    <w:rPr>
      <w:rFonts w:cs="OpenSymbol"/>
    </w:rPr>
  </w:style>
  <w:style w:type="character" w:customStyle="1" w:styleId="ListLabel402">
    <w:name w:val="ListLabel 402"/>
    <w:qFormat/>
    <w:rPr>
      <w:rFonts w:cs="OpenSymbol"/>
    </w:rPr>
  </w:style>
  <w:style w:type="character" w:customStyle="1" w:styleId="ListLabel403">
    <w:name w:val="ListLabel 403"/>
    <w:qFormat/>
    <w:rPr>
      <w:rFonts w:cs="OpenSymbol"/>
    </w:rPr>
  </w:style>
  <w:style w:type="character" w:customStyle="1" w:styleId="ListLabel404">
    <w:name w:val="ListLabel 404"/>
    <w:qFormat/>
    <w:rPr>
      <w:rFonts w:cs="OpenSymbol"/>
    </w:rPr>
  </w:style>
  <w:style w:type="character" w:customStyle="1" w:styleId="ListLabel405">
    <w:name w:val="ListLabel 405"/>
    <w:qFormat/>
    <w:rPr>
      <w:rFonts w:cs="OpenSymbol"/>
    </w:rPr>
  </w:style>
  <w:style w:type="character" w:customStyle="1" w:styleId="ListLabel406">
    <w:name w:val="ListLabel 406"/>
    <w:qFormat/>
    <w:rPr>
      <w:rFonts w:cs="OpenSymbol"/>
    </w:rPr>
  </w:style>
  <w:style w:type="character" w:customStyle="1" w:styleId="ListLabel407">
    <w:name w:val="ListLabel 407"/>
    <w:qFormat/>
    <w:rPr>
      <w:rFonts w:cs="OpenSymbol"/>
    </w:rPr>
  </w:style>
  <w:style w:type="character" w:customStyle="1" w:styleId="ListLabel408">
    <w:name w:val="ListLabel 408"/>
    <w:qFormat/>
    <w:rPr>
      <w:rFonts w:cs="OpenSymbol"/>
    </w:rPr>
  </w:style>
  <w:style w:type="character" w:customStyle="1" w:styleId="ListLabel409">
    <w:name w:val="ListLabel 409"/>
    <w:qFormat/>
    <w:rPr>
      <w:rFonts w:cs="OpenSymbol"/>
    </w:rPr>
  </w:style>
  <w:style w:type="character" w:customStyle="1" w:styleId="ListLabel410">
    <w:name w:val="ListLabel 410"/>
    <w:qFormat/>
    <w:rPr>
      <w:rFonts w:cs="OpenSymbol"/>
    </w:rPr>
  </w:style>
  <w:style w:type="character" w:customStyle="1" w:styleId="ListLabel411">
    <w:name w:val="ListLabel 411"/>
    <w:qFormat/>
    <w:rPr>
      <w:rFonts w:cs="OpenSymbol"/>
    </w:rPr>
  </w:style>
  <w:style w:type="character" w:customStyle="1" w:styleId="ListLabel412">
    <w:name w:val="ListLabel 412"/>
    <w:qFormat/>
    <w:rPr>
      <w:rFonts w:cs="OpenSymbol"/>
    </w:rPr>
  </w:style>
  <w:style w:type="character" w:customStyle="1" w:styleId="ListLabel413">
    <w:name w:val="ListLabel 413"/>
    <w:qFormat/>
    <w:rPr>
      <w:rFonts w:cs="OpenSymbol"/>
    </w:rPr>
  </w:style>
  <w:style w:type="character" w:customStyle="1" w:styleId="ListLabel414">
    <w:name w:val="ListLabel 414"/>
    <w:qFormat/>
    <w:rPr>
      <w:rFonts w:cs="OpenSymbol"/>
    </w:rPr>
  </w:style>
  <w:style w:type="character" w:customStyle="1" w:styleId="ListLabel415">
    <w:name w:val="ListLabel 415"/>
    <w:qFormat/>
    <w:rPr>
      <w:rFonts w:cs="OpenSymbol"/>
    </w:rPr>
  </w:style>
  <w:style w:type="character" w:customStyle="1" w:styleId="ListLabel416">
    <w:name w:val="ListLabel 416"/>
    <w:qFormat/>
    <w:rPr>
      <w:rFonts w:ascii="Liberation Serif" w:hAnsi="Liberation Serif" w:cs="Symbol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Symbol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Symbol"/>
    </w:rPr>
  </w:style>
  <w:style w:type="character" w:customStyle="1" w:styleId="ListLabel422">
    <w:name w:val="ListLabel 422"/>
    <w:qFormat/>
    <w:rPr>
      <w:rFonts w:cs="OpenSymbol"/>
    </w:rPr>
  </w:style>
  <w:style w:type="character" w:customStyle="1" w:styleId="ListLabel423">
    <w:name w:val="ListLabel 423"/>
    <w:qFormat/>
    <w:rPr>
      <w:rFonts w:cs="OpenSymbol"/>
    </w:rPr>
  </w:style>
  <w:style w:type="character" w:customStyle="1" w:styleId="ListLabel424">
    <w:name w:val="ListLabel 424"/>
    <w:qFormat/>
    <w:rPr>
      <w:rFonts w:cs="OpenSymbol"/>
    </w:rPr>
  </w:style>
  <w:style w:type="character" w:customStyle="1" w:styleId="ListLabel425">
    <w:name w:val="ListLabel 425"/>
    <w:qFormat/>
    <w:rPr>
      <w:rFonts w:cs="OpenSymbol"/>
    </w:rPr>
  </w:style>
  <w:style w:type="character" w:customStyle="1" w:styleId="ListLabel426">
    <w:name w:val="ListLabel 426"/>
    <w:qFormat/>
    <w:rPr>
      <w:rFonts w:cs="OpenSymbol"/>
    </w:rPr>
  </w:style>
  <w:style w:type="character" w:customStyle="1" w:styleId="ListLabel427">
    <w:name w:val="ListLabel 427"/>
    <w:qFormat/>
    <w:rPr>
      <w:rFonts w:cs="OpenSymbol"/>
    </w:rPr>
  </w:style>
  <w:style w:type="character" w:customStyle="1" w:styleId="ListLabel428">
    <w:name w:val="ListLabel 428"/>
    <w:qFormat/>
    <w:rPr>
      <w:rFonts w:cs="OpenSymbol"/>
    </w:rPr>
  </w:style>
  <w:style w:type="character" w:customStyle="1" w:styleId="ListLabel429">
    <w:name w:val="ListLabel 429"/>
    <w:qFormat/>
    <w:rPr>
      <w:rFonts w:cs="OpenSymbol"/>
    </w:rPr>
  </w:style>
  <w:style w:type="character" w:customStyle="1" w:styleId="ListLabel430">
    <w:name w:val="ListLabel 430"/>
    <w:qFormat/>
    <w:rPr>
      <w:rFonts w:cs="OpenSymbol"/>
    </w:rPr>
  </w:style>
  <w:style w:type="character" w:customStyle="1" w:styleId="ListLabel431">
    <w:name w:val="ListLabel 431"/>
    <w:qFormat/>
    <w:rPr>
      <w:rFonts w:cs="OpenSymbol"/>
      <w:b w:val="0"/>
    </w:rPr>
  </w:style>
  <w:style w:type="character" w:customStyle="1" w:styleId="ListLabel432">
    <w:name w:val="ListLabel 432"/>
    <w:qFormat/>
    <w:rPr>
      <w:rFonts w:cs="OpenSymbol"/>
    </w:rPr>
  </w:style>
  <w:style w:type="character" w:customStyle="1" w:styleId="ListLabel433">
    <w:name w:val="ListLabel 433"/>
    <w:qFormat/>
    <w:rPr>
      <w:rFonts w:cs="OpenSymbol"/>
    </w:rPr>
  </w:style>
  <w:style w:type="character" w:customStyle="1" w:styleId="ListLabel434">
    <w:name w:val="ListLabel 434"/>
    <w:qFormat/>
    <w:rPr>
      <w:rFonts w:cs="OpenSymbol"/>
    </w:rPr>
  </w:style>
  <w:style w:type="character" w:customStyle="1" w:styleId="ListLabel435">
    <w:name w:val="ListLabel 435"/>
    <w:qFormat/>
    <w:rPr>
      <w:rFonts w:cs="OpenSymbol"/>
    </w:rPr>
  </w:style>
  <w:style w:type="character" w:customStyle="1" w:styleId="ListLabel436">
    <w:name w:val="ListLabel 436"/>
    <w:qFormat/>
    <w:rPr>
      <w:rFonts w:cs="OpenSymbol"/>
    </w:rPr>
  </w:style>
  <w:style w:type="character" w:customStyle="1" w:styleId="ListLabel437">
    <w:name w:val="ListLabel 437"/>
    <w:qFormat/>
    <w:rPr>
      <w:rFonts w:cs="OpenSymbol"/>
    </w:rPr>
  </w:style>
  <w:style w:type="character" w:customStyle="1" w:styleId="ListLabel438">
    <w:name w:val="ListLabel 438"/>
    <w:qFormat/>
    <w:rPr>
      <w:rFonts w:cs="OpenSymbol"/>
    </w:rPr>
  </w:style>
  <w:style w:type="character" w:customStyle="1" w:styleId="ListLabel439">
    <w:name w:val="ListLabel 439"/>
    <w:qFormat/>
    <w:rPr>
      <w:rFonts w:cs="OpenSymbol"/>
    </w:rPr>
  </w:style>
  <w:style w:type="character" w:customStyle="1" w:styleId="ListLabel440">
    <w:name w:val="ListLabel 440"/>
    <w:qFormat/>
    <w:rPr>
      <w:rFonts w:cs="OpenSymbol"/>
      <w:b w:val="0"/>
      <w:sz w:val="24"/>
    </w:rPr>
  </w:style>
  <w:style w:type="character" w:customStyle="1" w:styleId="ListLabel441">
    <w:name w:val="ListLabel 441"/>
    <w:qFormat/>
    <w:rPr>
      <w:rFonts w:cs="OpenSymbol"/>
    </w:rPr>
  </w:style>
  <w:style w:type="character" w:customStyle="1" w:styleId="ListLabel442">
    <w:name w:val="ListLabel 442"/>
    <w:qFormat/>
    <w:rPr>
      <w:rFonts w:cs="OpenSymbol"/>
    </w:rPr>
  </w:style>
  <w:style w:type="character" w:customStyle="1" w:styleId="ListLabel443">
    <w:name w:val="ListLabel 443"/>
    <w:qFormat/>
    <w:rPr>
      <w:rFonts w:cs="OpenSymbol"/>
    </w:rPr>
  </w:style>
  <w:style w:type="character" w:customStyle="1" w:styleId="ListLabel444">
    <w:name w:val="ListLabel 444"/>
    <w:qFormat/>
    <w:rPr>
      <w:rFonts w:cs="OpenSymbol"/>
    </w:rPr>
  </w:style>
  <w:style w:type="character" w:customStyle="1" w:styleId="ListLabel445">
    <w:name w:val="ListLabel 445"/>
    <w:qFormat/>
    <w:rPr>
      <w:rFonts w:cs="OpenSymbol"/>
    </w:rPr>
  </w:style>
  <w:style w:type="character" w:customStyle="1" w:styleId="ListLabel446">
    <w:name w:val="ListLabel 446"/>
    <w:qFormat/>
    <w:rPr>
      <w:rFonts w:cs="OpenSymbol"/>
    </w:rPr>
  </w:style>
  <w:style w:type="character" w:customStyle="1" w:styleId="ListLabel447">
    <w:name w:val="ListLabel 447"/>
    <w:qFormat/>
    <w:rPr>
      <w:rFonts w:cs="OpenSymbol"/>
    </w:rPr>
  </w:style>
  <w:style w:type="character" w:customStyle="1" w:styleId="ListLabel448">
    <w:name w:val="ListLabel 448"/>
    <w:qFormat/>
    <w:rPr>
      <w:rFonts w:cs="OpenSymbol"/>
    </w:rPr>
  </w:style>
  <w:style w:type="character" w:customStyle="1" w:styleId="ListLabel449">
    <w:name w:val="ListLabel 449"/>
    <w:qFormat/>
    <w:rPr>
      <w:rFonts w:cs="OpenSymbol"/>
    </w:rPr>
  </w:style>
  <w:style w:type="character" w:customStyle="1" w:styleId="ListLabel450">
    <w:name w:val="ListLabel 450"/>
    <w:qFormat/>
    <w:rPr>
      <w:rFonts w:cs="OpenSymbol"/>
    </w:rPr>
  </w:style>
  <w:style w:type="character" w:customStyle="1" w:styleId="ListLabel451">
    <w:name w:val="ListLabel 451"/>
    <w:qFormat/>
    <w:rPr>
      <w:rFonts w:cs="OpenSymbol"/>
    </w:rPr>
  </w:style>
  <w:style w:type="character" w:customStyle="1" w:styleId="ListLabel452">
    <w:name w:val="ListLabel 452"/>
    <w:qFormat/>
    <w:rPr>
      <w:rFonts w:cs="OpenSymbol"/>
    </w:rPr>
  </w:style>
  <w:style w:type="character" w:customStyle="1" w:styleId="ListLabel453">
    <w:name w:val="ListLabel 453"/>
    <w:qFormat/>
    <w:rPr>
      <w:rFonts w:cs="OpenSymbol"/>
    </w:rPr>
  </w:style>
  <w:style w:type="character" w:customStyle="1" w:styleId="ListLabel454">
    <w:name w:val="ListLabel 454"/>
    <w:qFormat/>
    <w:rPr>
      <w:rFonts w:cs="OpenSymbol"/>
    </w:rPr>
  </w:style>
  <w:style w:type="character" w:customStyle="1" w:styleId="ListLabel455">
    <w:name w:val="ListLabel 455"/>
    <w:qFormat/>
    <w:rPr>
      <w:rFonts w:cs="OpenSymbol"/>
    </w:rPr>
  </w:style>
  <w:style w:type="character" w:customStyle="1" w:styleId="ListLabel456">
    <w:name w:val="ListLabel 456"/>
    <w:qFormat/>
    <w:rPr>
      <w:rFonts w:cs="OpenSymbol"/>
    </w:rPr>
  </w:style>
  <w:style w:type="character" w:customStyle="1" w:styleId="ListLabel457">
    <w:name w:val="ListLabel 457"/>
    <w:qFormat/>
    <w:rPr>
      <w:rFonts w:cs="OpenSymbol"/>
    </w:rPr>
  </w:style>
  <w:style w:type="character" w:customStyle="1" w:styleId="ListLabel458">
    <w:name w:val="ListLabel 458"/>
    <w:qFormat/>
    <w:rPr>
      <w:rFonts w:cs="OpenSymbol"/>
    </w:rPr>
  </w:style>
  <w:style w:type="character" w:customStyle="1" w:styleId="ListLabel459">
    <w:name w:val="ListLabel 459"/>
    <w:qFormat/>
    <w:rPr>
      <w:rFonts w:cs="OpenSymbol"/>
    </w:rPr>
  </w:style>
  <w:style w:type="character" w:customStyle="1" w:styleId="ListLabel460">
    <w:name w:val="ListLabel 460"/>
    <w:qFormat/>
    <w:rPr>
      <w:rFonts w:cs="OpenSymbol"/>
    </w:rPr>
  </w:style>
  <w:style w:type="character" w:customStyle="1" w:styleId="ListLabel461">
    <w:name w:val="ListLabel 461"/>
    <w:qFormat/>
    <w:rPr>
      <w:rFonts w:cs="OpenSymbol"/>
    </w:rPr>
  </w:style>
  <w:style w:type="character" w:customStyle="1" w:styleId="ListLabel462">
    <w:name w:val="ListLabel 462"/>
    <w:qFormat/>
    <w:rPr>
      <w:rFonts w:cs="OpenSymbol"/>
    </w:rPr>
  </w:style>
  <w:style w:type="character" w:customStyle="1" w:styleId="ListLabel463">
    <w:name w:val="ListLabel 463"/>
    <w:qFormat/>
    <w:rPr>
      <w:rFonts w:cs="OpenSymbol"/>
    </w:rPr>
  </w:style>
  <w:style w:type="character" w:customStyle="1" w:styleId="ListLabel464">
    <w:name w:val="ListLabel 464"/>
    <w:qFormat/>
    <w:rPr>
      <w:rFonts w:cs="OpenSymbol"/>
    </w:rPr>
  </w:style>
  <w:style w:type="character" w:customStyle="1" w:styleId="ListLabel465">
    <w:name w:val="ListLabel 465"/>
    <w:qFormat/>
    <w:rPr>
      <w:rFonts w:cs="OpenSymbol"/>
    </w:rPr>
  </w:style>
  <w:style w:type="character" w:customStyle="1" w:styleId="ListLabel466">
    <w:name w:val="ListLabel 466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4AB8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AB8"/>
    <w:rPr>
      <w:rFonts w:ascii="Segoe UI" w:hAnsi="Segoe UI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2808D6"/>
    <w:rPr>
      <w:color w:val="0000FF"/>
      <w:u w:val="single"/>
    </w:rPr>
  </w:style>
  <w:style w:type="paragraph" w:styleId="Bezodstpw">
    <w:name w:val="No Spacing"/>
    <w:uiPriority w:val="1"/>
    <w:qFormat/>
    <w:rsid w:val="009F65CA"/>
    <w:rPr>
      <w:rFonts w:ascii="Times New Roman" w:eastAsia="Calibri" w:hAnsi="Times New Roman" w:cs="Times New Roman"/>
      <w:b/>
      <w:bCs/>
      <w:kern w:val="0"/>
      <w:sz w:val="32"/>
      <w:szCs w:val="32"/>
      <w:lang w:eastAsia="en-US" w:bidi="ar-SA"/>
    </w:rPr>
  </w:style>
  <w:style w:type="paragraph" w:customStyle="1" w:styleId="ZnakZnakZnakZnak2">
    <w:name w:val="Znak Znak Znak Znak2"/>
    <w:basedOn w:val="Normalny"/>
    <w:rsid w:val="00EF1BA7"/>
    <w:rPr>
      <w:rFonts w:ascii="Times New Roman" w:eastAsia="Times New Roman" w:hAnsi="Times New Roman" w:cs="Times New Roman"/>
      <w:color w:val="auto"/>
      <w:kern w:val="0"/>
      <w:lang w:eastAsia="pl-PL" w:bidi="ar-SA"/>
    </w:rPr>
  </w:style>
  <w:style w:type="paragraph" w:styleId="Akapitzlist">
    <w:name w:val="List Paragraph"/>
    <w:basedOn w:val="Normalny"/>
    <w:uiPriority w:val="34"/>
    <w:qFormat/>
    <w:rsid w:val="00EF1BA7"/>
    <w:pPr>
      <w:ind w:left="720"/>
      <w:contextualSpacing/>
    </w:pPr>
    <w:rPr>
      <w:szCs w:val="21"/>
    </w:rPr>
  </w:style>
  <w:style w:type="character" w:styleId="Pogrubienie">
    <w:name w:val="Strong"/>
    <w:basedOn w:val="Domylnaczcionkaakapitu"/>
    <w:uiPriority w:val="22"/>
    <w:qFormat/>
    <w:rsid w:val="00F85654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8565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lang w:eastAsia="pl-PL" w:bidi="ar-SA"/>
    </w:rPr>
  </w:style>
  <w:style w:type="paragraph" w:customStyle="1" w:styleId="western">
    <w:name w:val="western"/>
    <w:basedOn w:val="Normalny"/>
    <w:rsid w:val="005E50E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lang w:eastAsia="pl-PL" w:bidi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B1481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pl-PL" w:bidi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FB1481"/>
    <w:pPr>
      <w:spacing w:after="100" w:line="259" w:lineRule="auto"/>
      <w:ind w:left="220"/>
    </w:pPr>
    <w:rPr>
      <w:rFonts w:asciiTheme="minorHAnsi" w:eastAsiaTheme="minorEastAsia" w:hAnsiTheme="minorHAnsi" w:cs="Times New Roman"/>
      <w:color w:val="auto"/>
      <w:kern w:val="0"/>
      <w:sz w:val="22"/>
      <w:szCs w:val="22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FB1481"/>
    <w:pPr>
      <w:spacing w:after="100" w:line="259" w:lineRule="auto"/>
    </w:pPr>
    <w:rPr>
      <w:rFonts w:asciiTheme="minorHAnsi" w:eastAsiaTheme="minorEastAsia" w:hAnsiTheme="minorHAnsi" w:cs="Times New Roman"/>
      <w:color w:val="auto"/>
      <w:kern w:val="0"/>
      <w:sz w:val="22"/>
      <w:szCs w:val="22"/>
      <w:lang w:eastAsia="pl-PL" w:bidi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FB1481"/>
    <w:pPr>
      <w:spacing w:after="100" w:line="259" w:lineRule="auto"/>
      <w:ind w:left="440"/>
    </w:pPr>
    <w:rPr>
      <w:rFonts w:asciiTheme="minorHAnsi" w:eastAsiaTheme="minorEastAsia" w:hAnsiTheme="minorHAnsi" w:cs="Times New Roman"/>
      <w:color w:val="auto"/>
      <w:kern w:val="0"/>
      <w:sz w:val="22"/>
      <w:szCs w:val="22"/>
      <w:lang w:eastAsia="pl-PL" w:bidi="ar-SA"/>
    </w:rPr>
  </w:style>
  <w:style w:type="paragraph" w:styleId="Tytu">
    <w:name w:val="Title"/>
    <w:basedOn w:val="Normalny"/>
    <w:link w:val="TytuZnak"/>
    <w:qFormat/>
    <w:rsid w:val="008C08AC"/>
    <w:pPr>
      <w:jc w:val="center"/>
    </w:pPr>
    <w:rPr>
      <w:rFonts w:ascii="Times New Roman" w:eastAsia="Times New Roman" w:hAnsi="Times New Roman" w:cs="Times New Roman"/>
      <w:b/>
      <w:color w:val="auto"/>
      <w:kern w:val="0"/>
      <w:sz w:val="32"/>
      <w:szCs w:val="20"/>
      <w:u w:val="single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8C08AC"/>
    <w:rPr>
      <w:rFonts w:ascii="Times New Roman" w:eastAsia="Times New Roman" w:hAnsi="Times New Roman" w:cs="Times New Roman"/>
      <w:b/>
      <w:kern w:val="0"/>
      <w:sz w:val="32"/>
      <w:szCs w:val="20"/>
      <w:u w:val="single"/>
      <w:lang w:eastAsia="pl-PL" w:bidi="ar-SA"/>
    </w:rPr>
  </w:style>
  <w:style w:type="character" w:customStyle="1" w:styleId="czeinternetowe">
    <w:name w:val="Łącze internetowe"/>
    <w:uiPriority w:val="99"/>
    <w:unhideWhenUsed/>
    <w:rsid w:val="00D613DF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A451B4"/>
    <w:rPr>
      <w:rFonts w:asciiTheme="majorHAnsi" w:eastAsiaTheme="majorEastAsia" w:hAnsiTheme="majorHAnsi"/>
      <w:color w:val="2E74B5" w:themeColor="accent1" w:themeShade="BF"/>
      <w:sz w:val="26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eco24.pl/image/cache/data/Produkty/K%C4%98SBET/kopu%C5%82a-600x600.jp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ortalzp.pl/kody-cpv/szczegoly/sztuczna-trawa-4857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FA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B3A1B-95BF-4377-A7CE-10DBCFD0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4144</Words>
  <Characters>24865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Anuszkiewicz</dc:creator>
  <dc:description/>
  <cp:lastModifiedBy>Anna Ceckowska</cp:lastModifiedBy>
  <cp:revision>6</cp:revision>
  <cp:lastPrinted>2022-03-30T08:43:00Z</cp:lastPrinted>
  <dcterms:created xsi:type="dcterms:W3CDTF">2022-04-29T08:43:00Z</dcterms:created>
  <dcterms:modified xsi:type="dcterms:W3CDTF">2022-05-05T12:45:00Z</dcterms:modified>
  <dc:language>pl-PL</dc:language>
</cp:coreProperties>
</file>